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03A" w:rsidRDefault="0072603A">
      <w:pPr>
        <w:pStyle w:val="ConsPlusNormal"/>
        <w:jc w:val="both"/>
        <w:outlineLvl w:val="0"/>
      </w:pPr>
      <w:bookmarkStart w:id="0" w:name="_GoBack"/>
      <w:bookmarkEnd w:id="0"/>
    </w:p>
    <w:p w:rsidR="0072603A" w:rsidRDefault="00603193">
      <w:pPr>
        <w:pStyle w:val="ConsPlusNormal"/>
        <w:outlineLvl w:val="0"/>
      </w:pPr>
      <w:r>
        <w:t>Зарегистрировано в Минюсте России 25 февраля 2022 г. N 67461</w:t>
      </w:r>
    </w:p>
    <w:p w:rsidR="0072603A" w:rsidRDefault="007260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Title"/>
        <w:jc w:val="center"/>
      </w:pPr>
      <w:r>
        <w:t>МИНИСТЕРСТВО ПРИРОДНЫХ РЕСУРСОВ И ЭКОЛОГИИ</w:t>
      </w:r>
    </w:p>
    <w:p w:rsidR="0072603A" w:rsidRDefault="00603193">
      <w:pPr>
        <w:pStyle w:val="ConsPlusTitle"/>
        <w:jc w:val="center"/>
      </w:pPr>
      <w:r>
        <w:t>РОССИЙСКОЙ ФЕДЕРАЦИИ</w:t>
      </w:r>
    </w:p>
    <w:p w:rsidR="0072603A" w:rsidRDefault="0072603A">
      <w:pPr>
        <w:pStyle w:val="ConsPlusTitle"/>
        <w:jc w:val="center"/>
      </w:pPr>
    </w:p>
    <w:p w:rsidR="0072603A" w:rsidRDefault="00603193">
      <w:pPr>
        <w:pStyle w:val="ConsPlusTitle"/>
        <w:jc w:val="center"/>
      </w:pPr>
      <w:r>
        <w:t>ПРИКАЗ</w:t>
      </w:r>
    </w:p>
    <w:p w:rsidR="0072603A" w:rsidRDefault="00603193">
      <w:pPr>
        <w:pStyle w:val="ConsPlusTitle"/>
        <w:jc w:val="center"/>
      </w:pPr>
      <w:r>
        <w:t>от 18 февраля 2022 г. N 109</w:t>
      </w:r>
    </w:p>
    <w:p w:rsidR="0072603A" w:rsidRDefault="0072603A">
      <w:pPr>
        <w:pStyle w:val="ConsPlusTitle"/>
        <w:jc w:val="center"/>
      </w:pPr>
    </w:p>
    <w:p w:rsidR="0072603A" w:rsidRDefault="00603193">
      <w:pPr>
        <w:pStyle w:val="ConsPlusTitle"/>
        <w:jc w:val="center"/>
      </w:pPr>
      <w:r>
        <w:t>ОБ УТВЕРЖДЕНИИ ТРЕБОВАНИЙ</w:t>
      </w:r>
    </w:p>
    <w:p w:rsidR="0072603A" w:rsidRDefault="00603193">
      <w:pPr>
        <w:pStyle w:val="ConsPlusTitle"/>
        <w:jc w:val="center"/>
      </w:pPr>
      <w:r>
        <w:t xml:space="preserve">К СОДЕРЖАНИЮ ПРОГРАММЫ </w:t>
      </w:r>
      <w:proofErr w:type="gramStart"/>
      <w:r>
        <w:t>ПРОИЗВОДСТВЕННОГО</w:t>
      </w:r>
      <w:proofErr w:type="gramEnd"/>
      <w:r>
        <w:t xml:space="preserve"> ЭКОЛОГИЧЕСКОГО</w:t>
      </w:r>
    </w:p>
    <w:p w:rsidR="0072603A" w:rsidRDefault="00603193">
      <w:pPr>
        <w:pStyle w:val="ConsPlusTitle"/>
        <w:jc w:val="center"/>
      </w:pPr>
      <w:r>
        <w:t>КОНТРОЛЯ, ПОРЯДКА И СРОКОВ ПРЕДСТАВЛЕНИЯ ОТЧЕТА</w:t>
      </w:r>
    </w:p>
    <w:p w:rsidR="0072603A" w:rsidRDefault="00603193">
      <w:pPr>
        <w:pStyle w:val="ConsPlusTitle"/>
        <w:jc w:val="center"/>
      </w:pPr>
      <w:r>
        <w:t>ОБ ОРГАНИЗАЦИИ И О РЕЗУЛЬТАТАХ ОСУЩЕСТВЛЕНИЯ</w:t>
      </w:r>
    </w:p>
    <w:p w:rsidR="0072603A" w:rsidRDefault="00603193">
      <w:pPr>
        <w:pStyle w:val="ConsPlusTitle"/>
        <w:jc w:val="center"/>
      </w:pPr>
      <w:r>
        <w:t>ПРОИЗВОДСТВЕННОГО ЭКОЛОГИЧЕСКОГО КОНТРОЛЯ</w:t>
      </w:r>
    </w:p>
    <w:p w:rsidR="0072603A" w:rsidRDefault="0072603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260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603A" w:rsidRDefault="006031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603A" w:rsidRDefault="0060319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Минприроды России от 24.03.2023 </w:t>
            </w:r>
            <w:hyperlink r:id="rId5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2603A" w:rsidRDefault="006031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13.11.2024 </w:t>
            </w:r>
            <w:hyperlink r:id="rId6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      <w:r>
                <w:rPr>
                  <w:color w:val="0000FF"/>
                </w:rPr>
                <w:t>N 659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07.05.2025 </w:t>
            </w:r>
            <w:hyperlink r:id="rId7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 xml:space="preserve">, от 12.05.2025 </w:t>
            </w:r>
            <w:hyperlink r:id="rId8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      <w:r>
                <w:rPr>
                  <w:color w:val="0000FF"/>
                </w:rPr>
                <w:t>N 262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</w:tr>
    </w:tbl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9" w:tooltip="Федеральный закон от 10.01.2002 N 7-ФЗ (ред. от 28.12.2025) &quot;Об охране окружающей среды&quot; {КонсультантПлюс}">
        <w:r>
          <w:rPr>
            <w:color w:val="0000FF"/>
          </w:rPr>
          <w:t>пунктом 4 статьи 67</w:t>
        </w:r>
      </w:hyperlink>
      <w:r>
        <w:t xml:space="preserve"> Федера</w:t>
      </w:r>
      <w:r>
        <w:t>льного закона от 10 января 2002 г. N 7-ФЗ "Об охране окружающей среды" (Собрание законодательства Российской Федерации, 2002, N 2, ст.</w:t>
      </w:r>
      <w:proofErr w:type="gramEnd"/>
      <w:r>
        <w:t xml:space="preserve"> </w:t>
      </w:r>
      <w:proofErr w:type="gramStart"/>
      <w:r>
        <w:t xml:space="preserve">133; 2014, N 30, ст. 4220) и </w:t>
      </w:r>
      <w:hyperlink r:id="rId10" w:tooltip="Постановление Правительства РФ от 11.11.2015 N 1219 (ред. от 24.04.2025) &quot;Об утверждении Положения о Министерстве природных ресурсов и экологии Российской Федерации и об изменении и признании утратившими силу некоторых актов Правительства Российской Федерации&quot;">
        <w:r>
          <w:rPr>
            <w:color w:val="0000FF"/>
          </w:rPr>
          <w:t>подпунктом 5.2.42 пункта 5</w:t>
        </w:r>
      </w:hyperlink>
      <w:r>
        <w:t xml:space="preserve"> Положения о Министерстве природных ресурсов и экологии Российской Федерации, утвержденного постановлением Правительства Российской Федерации от 11 ноября 2015 г. N 1219 (Собрание законодат</w:t>
      </w:r>
      <w:r>
        <w:t>ельства Российской Федерации, 2015, N 47, ст. 6586), приказываю: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1. Утвердить </w:t>
      </w:r>
      <w:hyperlink w:anchor="P37" w:tooltip="ТРЕБОВАНИЯ">
        <w:r>
          <w:rPr>
            <w:color w:val="0000FF"/>
          </w:rPr>
          <w:t>требования</w:t>
        </w:r>
      </w:hyperlink>
      <w:r>
        <w:t xml:space="preserve"> к содержанию программы производственного экологического контроля (далее - Требования) согласно приложению 1 к настоящему прик</w:t>
      </w:r>
      <w:r>
        <w:t>азу.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2. Утвердить </w:t>
      </w:r>
      <w:hyperlink w:anchor="P193" w:tooltip="ПОРЯДОК И СРОКИ">
        <w:r>
          <w:rPr>
            <w:color w:val="0000FF"/>
          </w:rPr>
          <w:t>порядок</w:t>
        </w:r>
      </w:hyperlink>
      <w:r>
        <w:t xml:space="preserve"> и сроки представления отчета об организации и о результатах осуществления производственного экологического контроля согласно приложению 2 к настоящему приказу.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3. Программа производс</w:t>
      </w:r>
      <w:r>
        <w:t xml:space="preserve">твенного экологического контроля, утвержденная до вступления в силу настоящего приказа, является действующей до ее корректировки в случаях, предусмотренных </w:t>
      </w:r>
      <w:hyperlink w:anchor="P37" w:tooltip="ТРЕБОВАНИЯ">
        <w:r>
          <w:rPr>
            <w:color w:val="0000FF"/>
          </w:rPr>
          <w:t>Требованиями</w:t>
        </w:r>
      </w:hyperlink>
      <w:r>
        <w:t>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4. </w:t>
      </w:r>
      <w:proofErr w:type="gramStart"/>
      <w:r>
        <w:t xml:space="preserve">Признать утратившим силу </w:t>
      </w:r>
      <w:hyperlink r:id="rId11" w:tooltip="Приказ Минприроды России от 28.02.2018 N 74 &quot;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">
        <w:r>
          <w:rPr>
            <w:color w:val="0000FF"/>
          </w:rPr>
          <w:t>приказ</w:t>
        </w:r>
      </w:hyperlink>
      <w:r>
        <w:t xml:space="preserve"> Министерства природных ресурсов и экологии Российской Федерации от 28 февраля 2018 г. N 74 "Об утверждении требований к содержанию программы производствен</w:t>
      </w:r>
      <w:r>
        <w:t>ного экологического контроля, порядка и сроков представления отчета об организации и о результатах осуществления, производственного экологического контроля" (зарегистрирован Министерством юстиции Российской Федерации 3 апреля 2018 г., регистрационный N 505</w:t>
      </w:r>
      <w:r>
        <w:t>98).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>5. Настоящий приказ вступает в силу с 1 сентября 2022 г. и действует шесть лет.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jc w:val="right"/>
      </w:pPr>
      <w:r>
        <w:t>Министр</w:t>
      </w:r>
    </w:p>
    <w:p w:rsidR="0072603A" w:rsidRDefault="00603193">
      <w:pPr>
        <w:pStyle w:val="ConsPlusNormal"/>
        <w:jc w:val="right"/>
      </w:pPr>
      <w:r>
        <w:t>А.А.КОЗЛОВ</w:t>
      </w: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jc w:val="right"/>
        <w:outlineLvl w:val="0"/>
      </w:pPr>
      <w:r>
        <w:t>Приложение 1</w:t>
      </w:r>
    </w:p>
    <w:p w:rsidR="0072603A" w:rsidRDefault="00603193">
      <w:pPr>
        <w:pStyle w:val="ConsPlusNormal"/>
        <w:jc w:val="right"/>
      </w:pPr>
      <w:r>
        <w:t>к приказу Минприроды России</w:t>
      </w:r>
    </w:p>
    <w:p w:rsidR="0072603A" w:rsidRDefault="00603193">
      <w:pPr>
        <w:pStyle w:val="ConsPlusNormal"/>
        <w:jc w:val="right"/>
      </w:pPr>
      <w:r>
        <w:t>от 18.02.2022 N 109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Title"/>
        <w:jc w:val="center"/>
      </w:pPr>
      <w:bookmarkStart w:id="1" w:name="P37"/>
      <w:bookmarkEnd w:id="1"/>
      <w:r>
        <w:t>ТРЕБОВАНИЯ</w:t>
      </w:r>
    </w:p>
    <w:p w:rsidR="0072603A" w:rsidRDefault="00603193">
      <w:pPr>
        <w:pStyle w:val="ConsPlusTitle"/>
        <w:jc w:val="center"/>
      </w:pPr>
      <w:r>
        <w:t xml:space="preserve">К СОДЕРЖАНИЮ ПРОГРАММЫ </w:t>
      </w:r>
      <w:proofErr w:type="gramStart"/>
      <w:r>
        <w:t>ПРОИЗВОДСТВЕННОГО</w:t>
      </w:r>
      <w:proofErr w:type="gramEnd"/>
    </w:p>
    <w:p w:rsidR="0072603A" w:rsidRDefault="00603193">
      <w:pPr>
        <w:pStyle w:val="ConsPlusTitle"/>
        <w:jc w:val="center"/>
      </w:pPr>
      <w:r>
        <w:t>ЭКОЛОГИЧЕСКОГО КОНТРОЛЯ</w:t>
      </w:r>
    </w:p>
    <w:p w:rsidR="0072603A" w:rsidRDefault="0072603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260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603A" w:rsidRDefault="006031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603A" w:rsidRDefault="0060319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Минприроды России от 24.03.2023 </w:t>
            </w:r>
            <w:hyperlink r:id="rId12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">
              <w:r>
                <w:rPr>
                  <w:color w:val="0000FF"/>
                </w:rPr>
                <w:t>N 150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2603A" w:rsidRDefault="006031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13.11.2024 </w:t>
            </w:r>
            <w:hyperlink r:id="rId13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      <w:r>
                <w:rPr>
                  <w:color w:val="0000FF"/>
                </w:rPr>
                <w:t>N 659</w:t>
              </w:r>
            </w:hyperlink>
            <w:r>
              <w:rPr>
                <w:color w:val="392C69"/>
              </w:rPr>
              <w:t xml:space="preserve">, от 12.05.2025 </w:t>
            </w:r>
            <w:hyperlink r:id="rId14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      <w:r>
                <w:rPr>
                  <w:color w:val="0000FF"/>
                </w:rPr>
                <w:t>N 262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</w:tr>
    </w:tbl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 xml:space="preserve">1. </w:t>
      </w:r>
      <w:proofErr w:type="gramStart"/>
      <w:r>
        <w:t>Программа производственного экологического контроля (далее - Программа) должна разрабатываться и утверждаться юридическими лицами и индивидуальными предпринимателями, осуществляющими хозяйственную и (или) иную деятельность на объектах I, II и III катего</w:t>
      </w:r>
      <w:r>
        <w:t>рий &lt;1&gt; (далее - объекты), по каждому объекту с учетом его категории, применяемых технологий и особенностей производственного процесса, а также оказываемого негативного воздействия на окружающую среду.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&lt;1&gt; </w:t>
      </w:r>
      <w:hyperlink r:id="rId15" w:tooltip="Федеральный закон от 10.01.2002 N 7-ФЗ (ред. от 28.12.2025) &quot;Об охране окружающей среды&quot; {КонсультантПлюс}">
        <w:r>
          <w:rPr>
            <w:color w:val="0000FF"/>
          </w:rPr>
          <w:t>Пункт 2 статьи 67</w:t>
        </w:r>
      </w:hyperlink>
      <w:r>
        <w:t xml:space="preserve"> Федерального закона от </w:t>
      </w:r>
      <w:r>
        <w:t>10 января 2002 г. N 7-ФЗ "Об охране окружающей среды" (Собрание законодательства Российской Федерации, 2002, N 2, ст. 133; 2014, N 30, ст. 4220).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proofErr w:type="gramStart"/>
      <w:r>
        <w:t>В случаях изменения технологических процессов, замены технологического оборудования, сырья, повлекших за собо</w:t>
      </w:r>
      <w:r>
        <w:t>й изменение качественных характеристик загрязняющих веществ, поступающих в окружающую среду, а также изменение установленных объемов выбросов, сбросов загрязняющих веществ более чем на 10%, юридическое лицо или индивидуальный предприниматель, осуществляющи</w:t>
      </w:r>
      <w:r>
        <w:t>й хозяйственную и (или) иную деятельность на данном объекте, должны скорректировать Программу в целях приведения ее в соответствие с настоящими требованиями</w:t>
      </w:r>
      <w:proofErr w:type="gramEnd"/>
      <w:r>
        <w:t xml:space="preserve"> в течение 60 рабочих дней со дня указанных изменений.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2. Программа должна содержать следующие разде</w:t>
      </w:r>
      <w:r>
        <w:t>лы: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общие положения;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об инвентаризации выбросов загрязняющих веществ в атмосферный воздух и их источников;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об инвентаризации сбросов загрязняющих веществ в окружающую среду и их источников;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об инвентаризации отходов производства и потребления и объектов их размещения;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побочных продуктах производства;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lastRenderedPageBreak/>
        <w:t>сведения о произведенных из органической части твердых коммунальных отходов искусственных грунтах (далее - искусственные гру</w:t>
      </w:r>
      <w:r>
        <w:t>нты) (в случае осуществления деятельности по производству искусственных грунтов);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подразделениях и (или) должностных лицах, отвечающих за осуществление производственного экологического контроля;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собственных и (или) привлекаемых испыта</w:t>
      </w:r>
      <w:r>
        <w:t>тельных лабораториях (центрах), аккредитованных в соответствии с законодательством Российской Федерации об аккредитации в национальной системе аккредитации;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сведения о периодичности и методах осуществления производственного экологического контроля, местах </w:t>
      </w:r>
      <w:r>
        <w:t>отбора проб и методиках (методах) измерений.</w:t>
      </w:r>
    </w:p>
    <w:p w:rsidR="0072603A" w:rsidRDefault="00603193">
      <w:pPr>
        <w:pStyle w:val="ConsPlusNormal"/>
        <w:jc w:val="both"/>
      </w:pPr>
      <w:r>
        <w:t xml:space="preserve">(п. 2 в ред. </w:t>
      </w:r>
      <w:hyperlink r:id="rId16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3. Раздел "Общие по</w:t>
      </w:r>
      <w:r>
        <w:t>ложения"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полное и сокращенное (при наличии) наименование, организационно-правовую форму и адрес юридического лица в пределах места нахождения юридического лица или фамилию, имя, отчество (при наличии) индивидуального предпринимателя с ука</w:t>
      </w:r>
      <w:r>
        <w:t>занием идентификационного номера налогоплательщика, основной государственный регистрационный номер, адрес регистрации по месту жительства (пребывания) индивидуального предпринимателя;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наименование, категорию, код и адрес места нахождения объекта согласно с</w:t>
      </w:r>
      <w:r>
        <w:t xml:space="preserve">видетельству о постановке на государственный учет объекта, оказывающего негативное воздействие на окружающую среду, выдаваемому юридическому лицу или индивидуальному предпринимателю, </w:t>
      </w:r>
      <w:proofErr w:type="gramStart"/>
      <w:r>
        <w:t>осуществляющим</w:t>
      </w:r>
      <w:proofErr w:type="gramEnd"/>
      <w:r>
        <w:t xml:space="preserve"> хозяйственную и (или) иную деятельность на указанном объек</w:t>
      </w:r>
      <w:r>
        <w:t>те &lt;2&gt;;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&lt;2&gt; </w:t>
      </w:r>
      <w:hyperlink r:id="rId17" w:tooltip="Федеральный закон от 10.01.2002 N 7-ФЗ (ред. от 28.12.2025) &quot;Об охране окружающей среды&quot; {КонсультантПлюс}">
        <w:r>
          <w:rPr>
            <w:color w:val="0000FF"/>
          </w:rPr>
          <w:t>Статья 69.2</w:t>
        </w:r>
      </w:hyperlink>
      <w:r>
        <w:t xml:space="preserve"> Федерального закона от 10 января 2002 г. N 7-ФЗ "Об охране окружающей среды" (Собрание законодательства Российской Федерации, 2002, N 2, ст. 133; 2021, N 24, ст. 4188).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>наименование уполномоченного органа, в который направляется отчет об организации и о результатах осуществления производственного экологического контроля, и сведения об ответственном за подготовку данного отчета лице;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дату утверждения Программы.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4. Раздел "</w:t>
      </w:r>
      <w:r>
        <w:t>Сведения об инвентаризации выбросов загрязняющих веществ в атмосферный воздух и их источников" &lt;3&gt;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&lt;3&gt; </w:t>
      </w:r>
      <w:hyperlink r:id="rId18" w:tooltip="Приказ Минприроды России от 19.11.2021 N 871 &quot;Об утверждении Порядка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">
        <w:r>
          <w:rPr>
            <w:color w:val="0000FF"/>
          </w:rPr>
          <w:t>Порядок</w:t>
        </w:r>
      </w:hyperlink>
      <w:r>
        <w:t xml:space="preserve"> проведения инвентаризации стационарных источников и выбросов загрязняющих веществ в атмосферный воздух, корректировки ее данных, документирования и хранения данных, полученных в результате проведения таких инвентаризац</w:t>
      </w:r>
      <w:r>
        <w:t>ии и корректировки, утвержденный приказом Минприроды России от 19 ноября 2021 г. N 871 (зарегистрирован Минюстом России 30 ноября 2021 г., регистрационный N 66125). Срок действия ограничен до 1 марта 2028 г.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19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 xml:space="preserve">сведения об инвентаризации выбросов загрязняющих веществ в атмосферный воздух (далее - выбросы) и их источников, ее </w:t>
      </w:r>
      <w:r>
        <w:t>последней корректировке;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показатель суммарной массы выбросов отдельно по каждому загрязняющему веществу по каждому источнику и по объекту в целом, в том числе с указанием загрязняющих веществ, характеризующих применяемые технологии и особенности производст</w:t>
      </w:r>
      <w:r>
        <w:t>венного процесса на объекте (далее - маркерные вещества);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сроки проведения инвентаризации выбросов и их стационарных источников, корректировки ее данных.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5. Раздел "Сведения об инвентаризации сбросов загрязняющих веществ в окружающую среду и их источников"</w:t>
      </w:r>
      <w:r>
        <w:t xml:space="preserve">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заключенных договорах водопользования и (или) выданных решениях о предоставлении водного объекта в пользование;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показатель суммарной массы сброса отдельно по каждому загрязняющему веществу по каждому выпуску и объекту в целом;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показатель суммарного объема сброса сточных вод по каждому отдельному выпуску и по объекту в целом;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 xml:space="preserve">сведения о ведении учета сточных вод (производственных, хозяйственно-бытовых, дождевых, талых, поливомоечных, дренажных вод, отводимых с территории объекта) и источников их образования, стационарных источников сбросов загрязняющих веществ в водные объекты </w:t>
      </w:r>
      <w:r>
        <w:t>или в системы водоотведения, включая очистные сооружения, эксплуатируемые на объекте, имеющем сбросы в водный объект &lt;4&gt;, в том числе сведения о схемах систем водопотребления и водоотведения, о средствах измерения расхода сброса</w:t>
      </w:r>
      <w:proofErr w:type="gramEnd"/>
      <w:r>
        <w:t xml:space="preserve"> (наименование, погрешность,</w:t>
      </w:r>
      <w:r>
        <w:t xml:space="preserve"> свидетельство о поверке средств измерений), а также о сроках проведения такого учета.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 xml:space="preserve">&lt;4&gt; </w:t>
      </w:r>
      <w:hyperlink r:id="rId20" w:tooltip="Приказ Минприроды России от 09.11.2020 N 903 (ред. от 13.11.2024) &quot;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">
        <w:r>
          <w:rPr>
            <w:color w:val="0000FF"/>
          </w:rPr>
          <w:t>Порядок</w:t>
        </w:r>
      </w:hyperlink>
      <w:r>
        <w:t xml:space="preserve">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качества, утвержденный приказом Минприроды России от 9 ноября 2020 </w:t>
      </w:r>
      <w:r>
        <w:t>г. N 903 (зарегистрирован Минюстом России 18 декабря 2020 г., регистрационный N 61582), с изменениями, внесенными приказом Минприроды России от 13 ноября 2024 г</w:t>
      </w:r>
      <w:proofErr w:type="gramEnd"/>
      <w:r>
        <w:t>. N 659 (</w:t>
      </w:r>
      <w:proofErr w:type="gramStart"/>
      <w:r>
        <w:t>зарегистрирован</w:t>
      </w:r>
      <w:proofErr w:type="gramEnd"/>
      <w:r>
        <w:t xml:space="preserve"> Минюстом России 29 ноября 2024 г., регистрационный N 80393). Срок дейст</w:t>
      </w:r>
      <w:r>
        <w:t>вия ограничен до 1 сентября 2026 г.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21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>6. Раздел "Сведения об инвентари</w:t>
      </w:r>
      <w:r>
        <w:t>зации отходов производства и потребления и объектов их размещения"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об отходах, образующихся в процессе хозяйственной и (или) иной деятельности, в соответствии с федеральным классификационным каталогом отходов &lt;5&gt;;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</w:t>
      </w:r>
      <w:r>
        <w:t>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lastRenderedPageBreak/>
        <w:t xml:space="preserve">&lt;5&gt; </w:t>
      </w:r>
      <w:hyperlink r:id="rId22" w:tooltip="Приказ Минприроды России от 02.04.2025 N 167 &quot;Об утверждении порядка ведения государственного кадастра отходов производства и потребления&quot; (Зарегистрировано в Минюсте России 22.05.2025 N 82279) {КонсультантПлюс}">
        <w:r>
          <w:rPr>
            <w:color w:val="0000FF"/>
          </w:rPr>
          <w:t>Глава II</w:t>
        </w:r>
      </w:hyperlink>
      <w:r>
        <w:t xml:space="preserve"> Порядка ведения государственного кадастра отходов производства и потребления, утвержденного приказом Минприроды России от 2 апреля 2025 г. N </w:t>
      </w:r>
      <w:r>
        <w:t>167 (зарегистрирован Минюстом России 22 мая 2025 г., регистрационный N 82279).</w:t>
      </w:r>
    </w:p>
    <w:p w:rsidR="0072603A" w:rsidRDefault="00603193">
      <w:pPr>
        <w:pStyle w:val="ConsPlusNormal"/>
        <w:jc w:val="both"/>
      </w:pPr>
      <w:r>
        <w:t xml:space="preserve">(сноска в ред. </w:t>
      </w:r>
      <w:hyperlink r:id="rId23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</w:t>
      </w:r>
      <w:r>
        <w:t>2.05.2025 N 262)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>сведения об объектах размещения отходов на данном объекте в соответствии с государственным реестром объектов размещения отходов &lt;6&gt;;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&lt;6&gt; </w:t>
      </w:r>
      <w:hyperlink r:id="rId24" w:tooltip="Приказ Минприроды России от 02.04.2025 N 167 &quot;Об утверждении порядка ведения государственного кадастра отходов производства и потребления&quot; (Зарегистрировано в Минюсте России 22.05.2025 N 82279) {КонсультантПлюс}">
        <w:r>
          <w:rPr>
            <w:color w:val="0000FF"/>
          </w:rPr>
          <w:t>Глава III</w:t>
        </w:r>
      </w:hyperlink>
      <w:r>
        <w:t xml:space="preserve"> Порядка ведения государственного кадастра отходов производства и потребления, утвержденного приказом Минприроды России от 2 апреля 2025 г. N 167 (зарегистрирован Минюстом России 22 мая 2025 г., регистрационный N 82279).</w:t>
      </w:r>
    </w:p>
    <w:p w:rsidR="0072603A" w:rsidRDefault="00603193">
      <w:pPr>
        <w:pStyle w:val="ConsPlusNormal"/>
        <w:jc w:val="both"/>
      </w:pPr>
      <w:r>
        <w:t xml:space="preserve">(сноска в </w:t>
      </w:r>
      <w:r>
        <w:t xml:space="preserve">ред. </w:t>
      </w:r>
      <w:hyperlink r:id="rId25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>сведения об инвентаризации объектов размещения отходов &lt;7&gt;;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&lt;7&gt; </w:t>
      </w:r>
      <w:hyperlink r:id="rId26" w:tooltip="Приказ Минприроды России от 31.03.2025 N 157 &quot;Об утверждении Правил инвентаризации объектов размещения отходов производства и потребления&quot; (Зарегистрировано в Минюсте России 22.05.2025 N 82278) {КонсультантПлюс}">
        <w:r>
          <w:rPr>
            <w:color w:val="0000FF"/>
          </w:rPr>
          <w:t>Пункт 6</w:t>
        </w:r>
      </w:hyperlink>
      <w:r>
        <w:t xml:space="preserve"> Правил инвентаризации объектов размещения отходов производства и потребления, утвержденных приказом Минприроды России от 31 мар</w:t>
      </w:r>
      <w:r>
        <w:t>та 2025 г. N 157 (зарегистрирован Минюстом России 22 мая 2025 г., регистрационный N 82278).</w:t>
      </w:r>
    </w:p>
    <w:p w:rsidR="0072603A" w:rsidRDefault="00603193">
      <w:pPr>
        <w:pStyle w:val="ConsPlusNormal"/>
        <w:jc w:val="both"/>
      </w:pPr>
      <w:r>
        <w:t xml:space="preserve">(сноска в ред. </w:t>
      </w:r>
      <w:hyperlink r:id="rId27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</w:t>
      </w:r>
      <w:r>
        <w:t>ы России от 12.05.2025 N 262)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 xml:space="preserve">сроки </w:t>
      </w:r>
      <w:proofErr w:type="gramStart"/>
      <w:r>
        <w:t>проведения инвентаризации объектов размещения отходов</w:t>
      </w:r>
      <w:proofErr w:type="gramEnd"/>
      <w:r>
        <w:t xml:space="preserve"> &lt;8&gt;.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&lt;8&gt; </w:t>
      </w:r>
      <w:hyperlink r:id="rId28" w:tooltip="Приказ Минприроды России от 31.03.2025 N 157 &quot;Об утверждении Правил инвентаризации объектов размещения отходов производства и потребления&quot; (Зарегистрировано в Минюсте России 22.05.2025 N 82278) {КонсультантПлюс}">
        <w:r>
          <w:rPr>
            <w:color w:val="0000FF"/>
          </w:rPr>
          <w:t>Пункт 4</w:t>
        </w:r>
      </w:hyperlink>
      <w:r>
        <w:t xml:space="preserve"> Правил инвентаризации объектов </w:t>
      </w:r>
      <w:r>
        <w:t>размещения отходов производства и потребления, утвержденных приказом Минприроды России от 31 марта 2025 г. N 157 (зарегистрирован Минюстом России 22 мая 2025 г., регистрационный N 82278).</w:t>
      </w:r>
    </w:p>
    <w:p w:rsidR="0072603A" w:rsidRDefault="00603193">
      <w:pPr>
        <w:pStyle w:val="ConsPlusNormal"/>
        <w:jc w:val="both"/>
      </w:pPr>
      <w:r>
        <w:t xml:space="preserve">(сноска в ред. </w:t>
      </w:r>
      <w:hyperlink r:id="rId29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>6(1). Раздел "Сведения о побочных продуктах производства"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перечень видов побочных продуктов производства, включающий наименование побочных продуктов производства;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показатели, характеризующие объемы образования побочных продуктов производства за год;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периодичность (не реже одного раза в квартал) или даты образован</w:t>
      </w:r>
      <w:r>
        <w:t>ия побочных продуктов производства;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планируемые сроки использования побочных продуктов производства в собственном производстве;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планируемые сроки передачи побочных продуктов производства другим лицам (в случае передачи побочных продуктов производства други</w:t>
      </w:r>
      <w:r>
        <w:t>м лицам);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результатах использования побочных продуктов в собственном производстве, включающие сведения о видах сырья и (или) продукции, полученных с использованием побочных продуктов производства, и их планируемом количестве за год, а также рекв</w:t>
      </w:r>
      <w:r>
        <w:t xml:space="preserve">изиты документов, </w:t>
      </w:r>
      <w:r>
        <w:lastRenderedPageBreak/>
        <w:t>устанавливающих требования к получаемому сырью или продукции;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планируемом использовании побочных продуктов производства в качестве сырья или в качестве продукции для потребления в случае их передачи другим лицам (при наличии ин</w:t>
      </w:r>
      <w:r>
        <w:t>формации от потребителя такой продукции).</w:t>
      </w:r>
    </w:p>
    <w:p w:rsidR="0072603A" w:rsidRDefault="00603193">
      <w:pPr>
        <w:pStyle w:val="ConsPlusNormal"/>
        <w:jc w:val="both"/>
      </w:pPr>
      <w:r>
        <w:t xml:space="preserve">(п. 6(1) </w:t>
      </w:r>
      <w:proofErr w:type="gramStart"/>
      <w:r>
        <w:t>введен</w:t>
      </w:r>
      <w:proofErr w:type="gramEnd"/>
      <w:r>
        <w:t xml:space="preserve"> </w:t>
      </w:r>
      <w:hyperlink r:id="rId30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">
        <w:r>
          <w:rPr>
            <w:color w:val="0000FF"/>
          </w:rPr>
          <w:t>Приказом</w:t>
        </w:r>
      </w:hyperlink>
      <w:r>
        <w:t xml:space="preserve"> Минприроды России от 24.03.2023 N 150)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6(2). Раздел "Све</w:t>
      </w:r>
      <w:r>
        <w:t>дения о произведенных искусственных грунтах"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перечень видов произведенных искусственных грунтов, включающий наименование таких грунтов;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показатели, характеризующие массу производства искусственных грунтов за год;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периодичность (не реже од</w:t>
      </w:r>
      <w:r>
        <w:t>ного раза в квартал) или даты производства искусственных грунтов;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планируемые сроки использования искусственных грунтов в качестве сырья или продукции при производстве товаров, выполнении работ или при эксплуатации объектов размещения отходов в собственном</w:t>
      </w:r>
      <w:r>
        <w:t xml:space="preserve"> производстве;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планируемые сроки передачи искусственных грунтов другим лицам (в случае передачи искусственных грунтов другим лицам);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>сведения о результатах использования искусственных грунтов в качестве сырья или продукции при производстве товаров, выполне</w:t>
      </w:r>
      <w:r>
        <w:t>нии работ или при эксплуатации объектов размещения отходов в собственном производстве, включающие сведения о видах сырья и (или) продукции, полученных с использованием искусственных грунтов, и их планируемом количестве за год, а также реквизиты документов,</w:t>
      </w:r>
      <w:r>
        <w:t xml:space="preserve"> устанавливающих требования к получаемому сырью или продукции;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планируемом использовании искусственных грунтов в качестве сырья или продукции при производстве товаров, выполнении работ или при эксплуатации объектов размещения отходов в случае их</w:t>
      </w:r>
      <w:r>
        <w:t xml:space="preserve"> передачи другим лицам (при наличии информации от потребителя такой продукции).</w:t>
      </w:r>
    </w:p>
    <w:p w:rsidR="0072603A" w:rsidRDefault="00603193">
      <w:pPr>
        <w:pStyle w:val="ConsPlusNormal"/>
        <w:jc w:val="both"/>
      </w:pPr>
      <w:r>
        <w:t xml:space="preserve">(п. 6(2) </w:t>
      </w:r>
      <w:proofErr w:type="gramStart"/>
      <w:r>
        <w:t>введен</w:t>
      </w:r>
      <w:proofErr w:type="gramEnd"/>
      <w:r>
        <w:t xml:space="preserve"> </w:t>
      </w:r>
      <w:hyperlink r:id="rId31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Приказом</w:t>
        </w:r>
      </w:hyperlink>
      <w:r>
        <w:t xml:space="preserve"> Минприроды России о</w:t>
      </w:r>
      <w:r>
        <w:t>т 12.05.2025 N 262)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7. Раздел "Сведения о подразделениях и (или) должностных лицах, отвечающих за осуществление производственного экологического контроля"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>наименования подразделений и (или) фамилии, имени, отчества (при наличии) должностн</w:t>
      </w:r>
      <w:r>
        <w:t>ых лиц, их полномочия;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>численность сотрудников подразделений и (или) должностных лиц;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сведения о правах и обязанностях руководителей, сотрудников подразделений.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8. Раздел "Сведения о собственных и (или) привлекаемых испытательных лабораториях (центрах), ак</w:t>
      </w:r>
      <w:r>
        <w:t>кредитованных в соответствии с законодательством Российской Федерации об аккредитации в национальной системе аккредитации"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наименования и адреса собственных и (или) привлекаемых испытательных лабораторий </w:t>
      </w:r>
      <w:r>
        <w:lastRenderedPageBreak/>
        <w:t>(центров);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реквизиты аттестатов аккредитации собственных и (или) привлекаемых испытательных лабораторий (центров) с указанием информации об области их аккредитации.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 Раздел "</w:t>
      </w:r>
      <w:r>
        <w:t>Сведения о периодичности и методах осуществления производственного экологического контроля, местах отбора проб и методиках (методах) измерений"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подраздел "Производственный контроль в области охраны атмосферного воздуха";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подраздел "Произв</w:t>
      </w:r>
      <w:r>
        <w:t>одственный контроль в области охраны и использования водных объектов";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подраздел "Производственный контроль в области обращения с отходами";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подраздел "Производственный контроль в области обращения с побочными продуктами производства;</w:t>
      </w:r>
    </w:p>
    <w:p w:rsidR="0072603A" w:rsidRDefault="00603193">
      <w:pPr>
        <w:pStyle w:val="ConsPlusNormal"/>
        <w:jc w:val="both"/>
      </w:pPr>
      <w:r>
        <w:t xml:space="preserve">(абзац введен </w:t>
      </w:r>
      <w:hyperlink r:id="rId32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">
        <w:r>
          <w:rPr>
            <w:color w:val="0000FF"/>
          </w:rPr>
          <w:t>Приказом</w:t>
        </w:r>
      </w:hyperlink>
      <w:r>
        <w:t xml:space="preserve"> Минприроды России от 24.03.2023 N 150)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подраздел "Производственный контроль в области обращения с искусственными грунтами</w:t>
      </w:r>
      <w:r>
        <w:t>".</w:t>
      </w:r>
    </w:p>
    <w:p w:rsidR="0072603A" w:rsidRDefault="00603193">
      <w:pPr>
        <w:pStyle w:val="ConsPlusNormal"/>
        <w:jc w:val="both"/>
      </w:pPr>
      <w:r>
        <w:t xml:space="preserve">(абзац введен </w:t>
      </w:r>
      <w:hyperlink r:id="rId33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Приказом</w:t>
        </w:r>
      </w:hyperlink>
      <w:r>
        <w:t xml:space="preserve"> Минприроды России от 12.05.2025 N 262)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9.1. Подраздел "Производственный контроль в области охраны </w:t>
      </w:r>
      <w:r>
        <w:t>атмосферного воздуха"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 xml:space="preserve">план-график контроля стационарных источников выбросов (далее - План-график контроля) с указанием номера и наименования структурного подразделения (площадка, цех или другое) в случае их наличия, номера и наименования </w:t>
      </w:r>
      <w:r>
        <w:t>источников выбросов, загрязняющих веществ, периодичности проведения контроля, мест и методов отбора проб, используемых методов и методик измерений, методов контроля (расчетные и инструментальные) загрязняющих веществ в источниках выбросов;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>план-график пров</w:t>
      </w:r>
      <w:r>
        <w:t>едения наблюдений за загрязнением атмосферного воздуха (далее - План-график наблюдений) с указанием измеряемых загрязняющих веществ, периодичности, мест и методов отбора проб, используемых методов и методик измерений для объектов, включенных в перечень, пр</w:t>
      </w:r>
      <w:r>
        <w:t xml:space="preserve">едусмотренный </w:t>
      </w:r>
      <w:hyperlink r:id="rId34" w:tooltip="Федеральный закон от 04.05.1999 N 96-ФЗ (ред. от 08.08.2024) &quot;Об охране атмосферного воздуха&quot; {КонсультантПлюс}">
        <w:r>
          <w:rPr>
            <w:color w:val="0000FF"/>
          </w:rPr>
          <w:t>пункто</w:t>
        </w:r>
        <w:r>
          <w:rPr>
            <w:color w:val="0000FF"/>
          </w:rPr>
          <w:t>м 3 статьи 23</w:t>
        </w:r>
      </w:hyperlink>
      <w:r>
        <w:t xml:space="preserve"> Федерального закона от 4 мая 1999 г. N 96-ФЗ "Об охране атмосферного воздуха" (Собрание законодательства Российской Федерации, 1999, N 18, ст. 2222;</w:t>
      </w:r>
      <w:proofErr w:type="gramEnd"/>
      <w:r>
        <w:t xml:space="preserve"> </w:t>
      </w:r>
      <w:proofErr w:type="gramStart"/>
      <w:r>
        <w:t>2004, N 35, ст. 3607);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>перечень нормативных документов, стандартов организации, регламентирую</w:t>
      </w:r>
      <w:r>
        <w:t>щих требования к методам производственного контроля в области охраны атмосферного воздуха.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9.1.1. </w:t>
      </w:r>
      <w:proofErr w:type="gramStart"/>
      <w:r>
        <w:t>В План-график контроля должны включаться загрязняющие вещества, в том числе маркерные, которые присутствуют в выбросах стационарных источников и в отношении к</w:t>
      </w:r>
      <w:r>
        <w:t>оторых установлены технологические нормативы, нормативы допустимых выбросов (предельно допустимые выбросы), временно разрешенные выбросы (лимиты на выбросы) с указанием используемых методов контроля (расчетные и инструментальные) показателей загрязняющих в</w:t>
      </w:r>
      <w:r>
        <w:t>еществ в выбросах стационарных источников, а также периодичность проведения контроля (расчетными и инструментальными методами</w:t>
      </w:r>
      <w:proofErr w:type="gramEnd"/>
      <w:r>
        <w:t xml:space="preserve"> контроля) в отношении каждого стационарного источника выбросов и выбрасываемого им загрязняющего вещества, включая случаи работы т</w:t>
      </w:r>
      <w:r>
        <w:t xml:space="preserve">ехнологического оборудования в измененном режиме более 3-х месяцев или перевода его на </w:t>
      </w:r>
      <w:r>
        <w:lastRenderedPageBreak/>
        <w:t>новый постоянный режим работы и завершения капитального ремонта или реконструкции установки.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9.1.2. В План-график контроля не включаются источники, выброс от которых по </w:t>
      </w:r>
      <w:r>
        <w:t xml:space="preserve">результатам рассеивания не превышает 0,1 </w:t>
      </w:r>
      <w:proofErr w:type="spellStart"/>
      <w:r>
        <w:t>ПДК</w:t>
      </w:r>
      <w:r>
        <w:rPr>
          <w:vertAlign w:val="subscript"/>
        </w:rPr>
        <w:t>мр</w:t>
      </w:r>
      <w:proofErr w:type="spellEnd"/>
      <w:r>
        <w:t xml:space="preserve"> загрязняющих веществ на границе земельного участка объекта.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9.1.3. В Плане-графике контроля расчетные методы контроля указываются для определения показателей загрязняющих веществ в выбросах стационарных источн</w:t>
      </w:r>
      <w:r>
        <w:t>иков в следующих случаях: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отсутствие аттестованных в установленном законодательством Российской Федерац</w:t>
      </w:r>
      <w:proofErr w:type="gramStart"/>
      <w:r>
        <w:t>ии о е</w:t>
      </w:r>
      <w:proofErr w:type="gramEnd"/>
      <w:r>
        <w:t>динстве измерений порядке методик измерения загрязняющего вещества;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отсутствие практической возможности проведения инструментальных измерений выбро</w:t>
      </w:r>
      <w:r>
        <w:t xml:space="preserve">сов, в том числе высокая температура </w:t>
      </w:r>
      <w:proofErr w:type="spellStart"/>
      <w:r>
        <w:t>газовоздушной</w:t>
      </w:r>
      <w:proofErr w:type="spellEnd"/>
      <w:r>
        <w:t xml:space="preserve"> смеси, высокая скорость потока отходящих газов, сверхнизкое или сверхвысокое давление внутри газохода, отсутствие доступа к источнику выбросов;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выбросы данного источника по результатам последней инвентариз</w:t>
      </w:r>
      <w:r>
        <w:t>ации выбросов формируют приземные концентрации загрязняющих веществ или групп суммации в атмосферном воздухе на границе территории объекта менее 0,1 доли предельно допустимых концентраций.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9.1.4. План-график контроля должен содержать периодичность проведен</w:t>
      </w:r>
      <w:r>
        <w:t>ия контроля (расчетными и инструментальными методами контроля) в отношении каждого стационарного источника выбросов и выбрасываемого им загрязняющего вещества.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9.1.5. План-график наблюдений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адреса (географические координаты) пунктов наблю</w:t>
      </w:r>
      <w:r>
        <w:t>дений с указанием номера каждого пункта наблюдения;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перечень контролируемых на каждом пункте загрязняющих веществ;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методы определения концентраций загрязняющих веществ в атмосферном воздухе;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периодичность отбора проб атмосферного воздуха.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9.2. Подраздел "П</w:t>
      </w:r>
      <w:r>
        <w:t>роизводственный контроль в области охраны и использования водных объектов" должен 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мероприятия по учету объема забора (изъятия) водных ресурсов из водных объектов, предусмотренные </w:t>
      </w:r>
      <w:hyperlink r:id="rId35" w:tooltip="Приказ Минприроды России от 09.11.2020 N 903 (ред. от 13.11.2024) &quot;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">
        <w:r>
          <w:rPr>
            <w:color w:val="0000FF"/>
          </w:rPr>
          <w:t>Порядком</w:t>
        </w:r>
      </w:hyperlink>
      <w:r>
        <w:t xml:space="preserve">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дренажных, вод, их </w:t>
      </w:r>
      <w:r>
        <w:t>качества, утвержденным приказом Минприроды России от 9 ноября 2020 г. N 903;</w:t>
      </w:r>
    </w:p>
    <w:p w:rsidR="0072603A" w:rsidRDefault="00603193">
      <w:pPr>
        <w:pStyle w:val="ConsPlusNormal"/>
        <w:spacing w:before="240"/>
        <w:ind w:firstLine="540"/>
        <w:jc w:val="both"/>
      </w:pPr>
      <w:bookmarkStart w:id="2" w:name="P157"/>
      <w:bookmarkEnd w:id="2"/>
      <w:r>
        <w:t>мероприятия по проведению измерений качества сточных, в том числе дренажных, вод &lt;9&gt;;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&lt;9&gt; </w:t>
      </w:r>
      <w:hyperlink r:id="rId36" w:tooltip="Приказ Минприроды России от 09.11.2020 N 903 (ред. от 13.11.2024) &quot;Об утверждении Порядка ведения собственниками водных объектов и водопользователями учета объема забора (изъятия) водных ресурсов из водных объектов и объема сброса сточных, в том числе дренажны">
        <w:r>
          <w:rPr>
            <w:color w:val="0000FF"/>
          </w:rPr>
          <w:t>Порядок</w:t>
        </w:r>
      </w:hyperlink>
      <w:r>
        <w:t xml:space="preserve"> ведения собственниками водных объектов и водопользователями учета объема забора (изъятия) водных ресурсов из водных об</w:t>
      </w:r>
      <w:r>
        <w:t xml:space="preserve">ъектов и объема сброса сточных, в том числе </w:t>
      </w:r>
      <w:r>
        <w:lastRenderedPageBreak/>
        <w:t>дренажных, вод, их качества, утвержденный приказом Минприроды России от 9 ноября 2020 г. N 903.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ind w:firstLine="540"/>
        <w:jc w:val="both"/>
      </w:pPr>
      <w:r>
        <w:t>план-график проведения проверок работы очистных сооружений, включая мероприятия по технологическому контролю эффект</w:t>
      </w:r>
      <w:r>
        <w:t>ивности работы очистных сооружений на всех этапах и стадиях очистки сточных вод и обработки осадков;</w:t>
      </w:r>
    </w:p>
    <w:p w:rsidR="0072603A" w:rsidRDefault="00603193">
      <w:pPr>
        <w:pStyle w:val="ConsPlusNormal"/>
        <w:spacing w:before="240"/>
        <w:ind w:firstLine="540"/>
        <w:jc w:val="both"/>
      </w:pPr>
      <w:bookmarkStart w:id="3" w:name="P162"/>
      <w:bookmarkEnd w:id="3"/>
      <w:r>
        <w:t xml:space="preserve">программу ведения наблюдений за водным объектом и его </w:t>
      </w:r>
      <w:proofErr w:type="spellStart"/>
      <w:r>
        <w:t>водоохранной</w:t>
      </w:r>
      <w:proofErr w:type="spellEnd"/>
      <w:r>
        <w:t xml:space="preserve"> зоной;</w:t>
      </w:r>
    </w:p>
    <w:p w:rsidR="0072603A" w:rsidRDefault="00603193">
      <w:pPr>
        <w:pStyle w:val="ConsPlusNormal"/>
        <w:jc w:val="both"/>
      </w:pPr>
      <w:r>
        <w:t xml:space="preserve">(в ред. Приказов Минприроды России от 13.11.2024 </w:t>
      </w:r>
      <w:hyperlink r:id="rId37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<w:r>
          <w:rPr>
            <w:color w:val="0000FF"/>
          </w:rPr>
          <w:t>N 659</w:t>
        </w:r>
      </w:hyperlink>
      <w:r>
        <w:t xml:space="preserve">, от 12.05.2025 </w:t>
      </w:r>
      <w:hyperlink r:id="rId38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N 262</w:t>
        </w:r>
      </w:hyperlink>
      <w:r>
        <w:t>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перечень нормативных документов, стандартов организации, регламентирующих требования к методам производственного контроля в области охраны и использования водных объектов.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9.2.1. Мероприятия по проведению измерений качеств</w:t>
      </w:r>
      <w:r>
        <w:t xml:space="preserve">а сточных, в том числе дренажных, вод, предусмотренные </w:t>
      </w:r>
      <w:hyperlink w:anchor="P157" w:tooltip="мероприятия по проведению измерений качества сточных, в том числе дренажных, вод &lt;9&gt;;">
        <w:r>
          <w:rPr>
            <w:color w:val="0000FF"/>
          </w:rPr>
          <w:t>абзацем третьим пункта 9.2</w:t>
        </w:r>
      </w:hyperlink>
      <w:r>
        <w:t xml:space="preserve"> настоящих требований, должны содержать перечень определя</w:t>
      </w:r>
      <w:r>
        <w:t>емых загрязняющих веществ и показателей, соответствующий нормативам допустимого сброса, временным разрешенным сбросам, периодичность отбора и анализа проб сточных вод, места отбора проб, указание аттестованных методик (методов) измерений.</w:t>
      </w:r>
    </w:p>
    <w:p w:rsidR="0072603A" w:rsidRDefault="00603193">
      <w:pPr>
        <w:pStyle w:val="ConsPlusNormal"/>
        <w:spacing w:before="240"/>
        <w:ind w:firstLine="540"/>
        <w:jc w:val="both"/>
      </w:pPr>
      <w:bookmarkStart w:id="4" w:name="P166"/>
      <w:bookmarkEnd w:id="4"/>
      <w:r>
        <w:t>9.2.2. Периодично</w:t>
      </w:r>
      <w:r>
        <w:t>сть отбора и анализа проб сточных вод для объектов I и II категорий при осуществлении сброса сточных вод устанавливается не менее одного раза в месяц, по показателю токсичности - не менее одного раза в квартал.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Периодичность отбора и анализа проб сточных в</w:t>
      </w:r>
      <w:r>
        <w:t>од для объектов III категории устанавливается не менее одного раза в квартал, по показателю токсичности - не менее одного раза в квартал.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9.2.3. </w:t>
      </w:r>
      <w:proofErr w:type="gramStart"/>
      <w:r>
        <w:t>Программа ведения регулярных наблюдений за водным объектом и его водоохраной зоной предусматривает осуществлени</w:t>
      </w:r>
      <w:r>
        <w:t xml:space="preserve">е наблюдений за качеством поверхностных вод в фоновом и контрольном створах относительно сброса (выпусков) сточных вод в водный объект в основные гидрологические фазы (для водотоков) и основные гидрологические ситуации (для водоемов) согласно </w:t>
      </w:r>
      <w:hyperlink r:id="rId39" w:tooltip="Постановление Правительства РФ от 16.11.2020 N 1847 (ред. от 24.09.2024) &quot;Об утверждении перечня измерений, относящихся к сфере государственного регулирования обеспечения единства измерений&quot; {КонсультантПлюс}">
        <w:r>
          <w:rPr>
            <w:color w:val="0000FF"/>
          </w:rPr>
          <w:t>перечню</w:t>
        </w:r>
      </w:hyperlink>
      <w:r>
        <w:t xml:space="preserve"> измерений, относящихся к сфере государственного регулирования обеспечения единства измерений, утвержденному постановлением Правительства Российской Федерации от</w:t>
      </w:r>
      <w:proofErr w:type="gramEnd"/>
      <w:r>
        <w:t xml:space="preserve"> 16 ноября 2020 г. N</w:t>
      </w:r>
      <w:r>
        <w:t xml:space="preserve"> 1847 (Собрание законодательства Российской Федерации, 2020, N 48, ст. 7719), и законодательству Российской Федерации об обеспечении единства измерений.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Периодичность отбора и анализа проб поверхностных вод в фоновом и контрольном створах водного объекта с</w:t>
      </w:r>
      <w:r>
        <w:t xml:space="preserve">овмещается со сроками наблюдений за сточными водами для объектов I, II и III категорий, предусмотренными </w:t>
      </w:r>
      <w:hyperlink w:anchor="P166" w:tooltip="9.2.2. Периодичность отбора и анализа проб сточных вод для объектов I и II категорий при осуществлении сброса сточных вод устанавливается не менее одного раза в месяц, по показателю токсичности - не менее одного раза в квартал.">
        <w:r>
          <w:rPr>
            <w:color w:val="0000FF"/>
          </w:rPr>
          <w:t>пунктом 9.2.2</w:t>
        </w:r>
      </w:hyperlink>
      <w:r>
        <w:t xml:space="preserve"> настоящих требований.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9.2.4. Периодичность проведения проверок работы очистных сооружений устанавливается не реже двух раз в год.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9.2</w:t>
      </w:r>
      <w:r>
        <w:t xml:space="preserve">.5. </w:t>
      </w:r>
      <w:proofErr w:type="gramStart"/>
      <w:r>
        <w:t xml:space="preserve">Программа ведения регулярных наблюдений за водным объектом и его водоохраной зоной, предусмотренная </w:t>
      </w:r>
      <w:hyperlink w:anchor="P162" w:tooltip="программу ведения наблюдений за водным объектом и его водоохранной зоной;">
        <w:r>
          <w:rPr>
            <w:color w:val="0000FF"/>
          </w:rPr>
          <w:t>абзацем пятым пункта 9.2</w:t>
        </w:r>
      </w:hyperlink>
      <w:r>
        <w:t xml:space="preserve"> настоящих требований,</w:t>
      </w:r>
      <w:r>
        <w:t xml:space="preserve"> содержит перечень определяемых загрязняющих веществ и показателей, соответствующий нормативам допустимого сброса, временным разрешенным сбросам, периодичность отбора и анализа проб поверхностных вод, места отбора проб, указание аттестованных методик (мето</w:t>
      </w:r>
      <w:r>
        <w:t>дов) измерений, использованных при проведении наблюдений за водным объектом.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9.3. Подраздел "Производственный контроль в области обращения с отходами" должен </w:t>
      </w:r>
      <w:r>
        <w:lastRenderedPageBreak/>
        <w:t>содержать: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 xml:space="preserve">программу мониторинга состояния и загрязнения окружающей среды на территориях объектов </w:t>
      </w:r>
      <w:r>
        <w:t xml:space="preserve">размещения отходов и в пределах их воздействия на окружающую среду, утвержденную в соответствии с </w:t>
      </w:r>
      <w:hyperlink r:id="rId40" w:tooltip="Приказ Минприроды России от 08.12.2020 N 1030 (ред. от 13.11.2024) &quot;Об утверждении Порядка проведения собств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">
        <w:r>
          <w:rPr>
            <w:color w:val="0000FF"/>
          </w:rPr>
          <w:t>Порядком</w:t>
        </w:r>
      </w:hyperlink>
      <w:r>
        <w:t xml:space="preserve"> проведения собств</w:t>
      </w:r>
      <w:r>
        <w:t>енниками объектов размещения отходов, а также лицами, во владении или в пользовании которых находятся объекты размещения отходов, мониторинга состояния и загрязнения окружающей среды на территориях объектов размещения отходов и в пределах их воздействия на</w:t>
      </w:r>
      <w:proofErr w:type="gramEnd"/>
      <w:r>
        <w:t xml:space="preserve"> </w:t>
      </w:r>
      <w:proofErr w:type="gramStart"/>
      <w:r>
        <w:t>окружающую среду, утвержденным приказом Минприроды России от 8 декабря 2020 г. N 1030 (зарегистрирован Минюстом России 25 декабря 2020 г., регистрационный N 61832), с изменениями, внесенными приказами Минприроды России от 30 ноября 2023 г. N 798 (зарегист</w:t>
      </w:r>
      <w:r>
        <w:t>рирован Минюстом России 7 февраля 2024 г., регистрационный N 77181), от 13 ноября 2024 г. N 659 (зарегистрирован Минюстом России 29 ноября 2024 г</w:t>
      </w:r>
      <w:proofErr w:type="gramEnd"/>
      <w:r>
        <w:t>., регистрационный N 80393) (срок действия ограничен до 1 января 2027 г.), для собственников, владельцев объект</w:t>
      </w:r>
      <w:r>
        <w:t>ов размещения отходов, в случае осуществления ими непосредственной эксплуатации такого объекта, или лиц, в пользовании, эксплуатации которых находится объект размещения отходов;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41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сроки обобщения данных по учету в области обращения с отходами &lt;10&gt;.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--------------------------------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t xml:space="preserve">&lt;10&gt; </w:t>
      </w:r>
      <w:hyperlink r:id="rId42" w:tooltip="Приказ Минприроды России от 08.12.2020 N 1028 (ред. от 13.12.2023) &quot;Об утверждении Порядка учета в области обращения с отходами&quot; (Зарегистрировано в Минюсте России 24.12.2020 N 61782) {КонсультантПлюс}">
        <w:r>
          <w:rPr>
            <w:color w:val="0000FF"/>
          </w:rPr>
          <w:t>Порядок</w:t>
        </w:r>
      </w:hyperlink>
      <w:r>
        <w:t xml:space="preserve"> учета в области обращения с отходами, утвержденный приказом Минприроды России от 8 декабря 2020 г. N 1028 (зарегистрирован Минюстом России 24 декабря 2020 г., регистрационный N 61782), с изменениями, внесенными при</w:t>
      </w:r>
      <w:r>
        <w:t>казом Минприроды России от 13 декабря 2023 г. N 825 (зарегистрирован Минюстом России 23 мая 2024 г., регистрационный N 78246).</w:t>
      </w:r>
      <w:proofErr w:type="gramEnd"/>
      <w:r>
        <w:t xml:space="preserve"> Срок действия ограничен до 1 января 2027 г.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43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Приказа</w:t>
        </w:r>
      </w:hyperlink>
      <w:r>
        <w:t xml:space="preserve"> Минприроды России от 12.05.2025 N 262)</w:t>
      </w:r>
    </w:p>
    <w:p w:rsidR="0072603A" w:rsidRDefault="0072603A">
      <w:pPr>
        <w:pStyle w:val="ConsPlusNormal"/>
        <w:ind w:firstLine="540"/>
        <w:jc w:val="both"/>
      </w:pPr>
    </w:p>
    <w:p w:rsidR="0072603A" w:rsidRDefault="00603193">
      <w:pPr>
        <w:pStyle w:val="ConsPlusNormal"/>
        <w:ind w:firstLine="540"/>
        <w:jc w:val="both"/>
      </w:pPr>
      <w:r>
        <w:t>9(4). Подраздел "Производственный контроль в области обращения с побочными продуктами производства" должен содержать порядок учета побочных продуктов про</w:t>
      </w:r>
      <w:r>
        <w:t>изводства.</w:t>
      </w:r>
    </w:p>
    <w:p w:rsidR="0072603A" w:rsidRDefault="00603193">
      <w:pPr>
        <w:pStyle w:val="ConsPlusNormal"/>
        <w:jc w:val="both"/>
      </w:pPr>
      <w:r>
        <w:t xml:space="preserve">(п. 9(4) </w:t>
      </w:r>
      <w:proofErr w:type="gramStart"/>
      <w:r>
        <w:t>введен</w:t>
      </w:r>
      <w:proofErr w:type="gramEnd"/>
      <w:r>
        <w:t xml:space="preserve"> </w:t>
      </w:r>
      <w:hyperlink r:id="rId44" w:tooltip="Приказ Минприроды России от 24.03.2023 N 150 &quot;О внесении изменений в требования к содержанию программы производственного экологического контроля, утвержденные приказом Минприроды России от 18 февраля 2022 г. N 109&quot; (Зарегистрировано в Минюсте России 31.05.2023">
        <w:r>
          <w:rPr>
            <w:color w:val="0000FF"/>
          </w:rPr>
          <w:t>Приказом</w:t>
        </w:r>
      </w:hyperlink>
      <w:r>
        <w:t xml:space="preserve"> Минприроды России от 24.03.2023 N 150)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9(5). Подраздел "Производственный контроль в обл</w:t>
      </w:r>
      <w:r>
        <w:t>асти обращения с искусственными грунтами" должен содержать порядок учета искусственных грунтов.</w:t>
      </w:r>
    </w:p>
    <w:p w:rsidR="0072603A" w:rsidRDefault="00603193">
      <w:pPr>
        <w:pStyle w:val="ConsPlusNormal"/>
        <w:jc w:val="both"/>
      </w:pPr>
      <w:r>
        <w:t xml:space="preserve">(п. 9(5) </w:t>
      </w:r>
      <w:proofErr w:type="gramStart"/>
      <w:r>
        <w:t>введен</w:t>
      </w:r>
      <w:proofErr w:type="gramEnd"/>
      <w:r>
        <w:t xml:space="preserve"> </w:t>
      </w:r>
      <w:hyperlink r:id="rId45" w:tooltip="Приказ Минприроды России от 12.05.2025 N 262 &quot;О внесении изменений в требования к содержанию программы производственного экологического контроля, утвержденные приказом Министерства природных ресурсов и экологии Российской Федерации от 18 февраля 2022 г. N 109,">
        <w:r>
          <w:rPr>
            <w:color w:val="0000FF"/>
          </w:rPr>
          <w:t>Приказом</w:t>
        </w:r>
      </w:hyperlink>
      <w:r>
        <w:t xml:space="preserve"> Минприроды России от 12.05.2025 N 262)</w:t>
      </w: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Normal"/>
        <w:jc w:val="right"/>
        <w:outlineLvl w:val="0"/>
      </w:pPr>
      <w:r>
        <w:t>Приложение 2</w:t>
      </w:r>
    </w:p>
    <w:p w:rsidR="0072603A" w:rsidRDefault="00603193">
      <w:pPr>
        <w:pStyle w:val="ConsPlusNormal"/>
        <w:jc w:val="right"/>
      </w:pPr>
      <w:r>
        <w:t>к приказу Минприроды России</w:t>
      </w:r>
    </w:p>
    <w:p w:rsidR="0072603A" w:rsidRDefault="00603193">
      <w:pPr>
        <w:pStyle w:val="ConsPlusNormal"/>
        <w:jc w:val="right"/>
      </w:pPr>
      <w:r>
        <w:t>от 18.02.2022 N 109</w:t>
      </w:r>
    </w:p>
    <w:p w:rsidR="0072603A" w:rsidRDefault="0072603A">
      <w:pPr>
        <w:pStyle w:val="ConsPlusNormal"/>
        <w:jc w:val="both"/>
      </w:pPr>
    </w:p>
    <w:p w:rsidR="0072603A" w:rsidRDefault="00603193">
      <w:pPr>
        <w:pStyle w:val="ConsPlusTitle"/>
        <w:jc w:val="center"/>
      </w:pPr>
      <w:bookmarkStart w:id="5" w:name="P193"/>
      <w:bookmarkEnd w:id="5"/>
      <w:r>
        <w:t>ПОРЯДОК И СРОКИ</w:t>
      </w:r>
    </w:p>
    <w:p w:rsidR="0072603A" w:rsidRDefault="00603193">
      <w:pPr>
        <w:pStyle w:val="ConsPlusTitle"/>
        <w:jc w:val="center"/>
      </w:pPr>
      <w:r>
        <w:t>ПРЕДСТАВЛЕНИЯ ОТЧЕТА ОБ ОРГАНИЗАЦИИ И О РЕЗУЛЬТАТАХ</w:t>
      </w:r>
    </w:p>
    <w:p w:rsidR="0072603A" w:rsidRDefault="00603193">
      <w:pPr>
        <w:pStyle w:val="ConsPlusTitle"/>
        <w:jc w:val="center"/>
      </w:pPr>
      <w:r>
        <w:t>ОСУЩЕСТВЛЕНИЯ ПРОИЗВОДСТВЕННОГО ЭКОЛОГИЧЕСКОГО КОНТРОЛЯ</w:t>
      </w:r>
    </w:p>
    <w:p w:rsidR="0072603A" w:rsidRDefault="0072603A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260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603A" w:rsidRDefault="00603193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72603A" w:rsidRDefault="00603193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 xml:space="preserve">(в ред. Приказов Минприроды России от 13.11.2024 </w:t>
            </w:r>
            <w:hyperlink r:id="rId46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      <w:r>
                <w:rPr>
                  <w:color w:val="0000FF"/>
                </w:rPr>
                <w:t>N 659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72603A" w:rsidRDefault="00603193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07.05.2025 </w:t>
            </w:r>
            <w:hyperlink r:id="rId47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">
              <w:r>
                <w:rPr>
                  <w:color w:val="0000FF"/>
                </w:rPr>
                <w:t>N 255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</w:tr>
    </w:tbl>
    <w:p w:rsidR="0072603A" w:rsidRDefault="0072603A">
      <w:pPr>
        <w:pStyle w:val="ConsPlusNormal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72603A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72603A" w:rsidRDefault="00603193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72603A" w:rsidRDefault="00603193">
            <w:pPr>
              <w:pStyle w:val="ConsPlusNormal"/>
              <w:jc w:val="both"/>
            </w:pPr>
            <w:r>
              <w:rPr>
                <w:color w:val="392C69"/>
              </w:rPr>
              <w:t xml:space="preserve">О продлении срока представления отчета за отчетный период 2024 г. и 2025 г. в отношении объектов в Белгородской, Брянской и Курской областях см. </w:t>
            </w:r>
            <w:hyperlink r:id="rId48" w:tooltip="Постановление Правительства РФ от 12.03.2022 N 353 (ред. от 29.12.2025) &quot;Об особенностях разрешительной деятельности в Российской Федерации&quot; {КонсультантПлюс}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12.03.2022 N 353.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72603A" w:rsidRDefault="0072603A">
            <w:pPr>
              <w:pStyle w:val="ConsPlusNormal"/>
            </w:pPr>
          </w:p>
        </w:tc>
      </w:tr>
    </w:tbl>
    <w:p w:rsidR="0072603A" w:rsidRDefault="00603193">
      <w:pPr>
        <w:pStyle w:val="ConsPlusNormal"/>
        <w:spacing w:before="300"/>
        <w:ind w:firstLine="540"/>
        <w:jc w:val="both"/>
      </w:pPr>
      <w:r>
        <w:t>1. Отчет об организации и о результатах осуществления производственного экологического контроля (далее - Отчет) представляется юридическими лицами и индивидуальными предпринимателями, осуществляющими хозяйственную и (или) иную деятельность на объектах I, I</w:t>
      </w:r>
      <w:r>
        <w:t xml:space="preserve">I и III категорий (далее - объекты), ежегодно до 25 марта года, следующего </w:t>
      </w:r>
      <w:proofErr w:type="gramStart"/>
      <w:r>
        <w:t>за</w:t>
      </w:r>
      <w:proofErr w:type="gramEnd"/>
      <w:r>
        <w:t xml:space="preserve"> отчетным.</w:t>
      </w:r>
    </w:p>
    <w:p w:rsidR="0072603A" w:rsidRDefault="00603193">
      <w:pPr>
        <w:pStyle w:val="ConsPlusNormal"/>
        <w:spacing w:before="240"/>
        <w:ind w:firstLine="540"/>
        <w:jc w:val="both"/>
      </w:pPr>
      <w:bookmarkStart w:id="6" w:name="P203"/>
      <w:bookmarkEnd w:id="6"/>
      <w:r>
        <w:t xml:space="preserve">2. </w:t>
      </w:r>
      <w:proofErr w:type="gramStart"/>
      <w:r>
        <w:t>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</w:t>
      </w:r>
      <w:r>
        <w:t>ный орган Федеральной службы по надзору в сфере природопользования по месту осуществления деятельности, за исключением юридических лиц, индивидуальных предпринимателей, осуществляющих хозяйственную и (или) иную деятельность на объектах, подведомственных Фе</w:t>
      </w:r>
      <w:r>
        <w:t>деральной службе безопасности Российской</w:t>
      </w:r>
      <w:proofErr w:type="gramEnd"/>
      <w:r>
        <w:t xml:space="preserve"> Федерации, Федеральной службе охраны Российской Федерации.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49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">
        <w:r>
          <w:rPr>
            <w:color w:val="0000FF"/>
          </w:rPr>
          <w:t>Приказа</w:t>
        </w:r>
      </w:hyperlink>
      <w:r>
        <w:t xml:space="preserve"> Минприро</w:t>
      </w:r>
      <w:r>
        <w:t>ды России от 07.05.2025 N 255)</w:t>
      </w:r>
    </w:p>
    <w:p w:rsidR="0072603A" w:rsidRDefault="00603193">
      <w:pPr>
        <w:pStyle w:val="ConsPlusNormal"/>
        <w:spacing w:before="240"/>
        <w:ind w:firstLine="540"/>
        <w:jc w:val="both"/>
      </w:pPr>
      <w:bookmarkStart w:id="7" w:name="P205"/>
      <w:bookmarkEnd w:id="7"/>
      <w:r>
        <w:t>Юридические лица и индивидуальные предприниматели, осуществляющие деятельность на объектах II и III категорий, подлежащих региональному государственному экологическому контролю (надзору), представляют Отчет в исполнительный о</w:t>
      </w:r>
      <w:r>
        <w:t>рган субъекта Российской Федерации, осуществляющий региональный государственный экологический контроль (надзор), по месту осуществления деятельности.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50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<w:r>
          <w:rPr>
            <w:color w:val="0000FF"/>
          </w:rPr>
          <w:t>Приказа</w:t>
        </w:r>
      </w:hyperlink>
      <w:r>
        <w:t xml:space="preserve"> Минприроды России от 13.11.2024 N 659)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Юридические лица, индивидуальные предприниматели, осуществляющие хозяйственную и (или) иную деятельность на объектах, подведомственных Федеральной службе безопасности Российск</w:t>
      </w:r>
      <w:r>
        <w:t>ой Федерации, Федеральной службе охраны Российской Федерации, представляют Отчет соответственно в Федеральную службу безопасности Российской Федерации, Федеральную службу охраны Российской Федерации.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51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">
        <w:r>
          <w:rPr>
            <w:color w:val="0000FF"/>
          </w:rPr>
          <w:t>Приказа</w:t>
        </w:r>
      </w:hyperlink>
      <w:r>
        <w:t xml:space="preserve"> Минприроды России от 07.05.2025 N 255)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3. </w:t>
      </w:r>
      <w:proofErr w:type="gramStart"/>
      <w:r>
        <w:t>Отчет оформляется на бумажном носителе или в форме электронного документа, подписанного усиленной квалифицированной электр</w:t>
      </w:r>
      <w:r>
        <w:t xml:space="preserve">онной подписью руководителя юридического лица (или должностного лица, уполномоченного руководителем юридического лица подписывать Отчет от имени юридического лица) или индивидуального предпринимателя в соответствии с требованиями Федерального </w:t>
      </w:r>
      <w:hyperlink r:id="rId52" w:tooltip="Федеральный закон от 06.04.2011 N 63-ФЗ (ред. от 21.04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от 6 апреля 2011 г. N 63-ФЗ "Об электронной подписи</w:t>
      </w:r>
      <w:r>
        <w:t>" (Собрание законодательства Российской Федерации, 2011, N 15, ст. 2036;</w:t>
      </w:r>
      <w:proofErr w:type="gramEnd"/>
      <w:r>
        <w:t xml:space="preserve"> </w:t>
      </w:r>
      <w:proofErr w:type="gramStart"/>
      <w:r>
        <w:t>2021, N 27, ст. 5187).</w:t>
      </w:r>
      <w:proofErr w:type="gramEnd"/>
    </w:p>
    <w:p w:rsidR="0072603A" w:rsidRDefault="00603193">
      <w:pPr>
        <w:pStyle w:val="ConsPlusNormal"/>
        <w:spacing w:before="240"/>
        <w:ind w:firstLine="540"/>
        <w:jc w:val="both"/>
      </w:pPr>
      <w:r>
        <w:t>Отчет на бумажном носителе должен быть подписан руководителем юридического лица (или должностным лицом, уполномоченным руководителем юридического лица подписыва</w:t>
      </w:r>
      <w:r>
        <w:t>ть Отчет от имени юридического лица), индивидуальным предпринимателем, прошит и заверен печатью (при наличии).</w:t>
      </w:r>
    </w:p>
    <w:p w:rsidR="0072603A" w:rsidRDefault="00603193">
      <w:pPr>
        <w:pStyle w:val="ConsPlusNormal"/>
        <w:spacing w:before="240"/>
        <w:ind w:firstLine="540"/>
        <w:jc w:val="both"/>
      </w:pPr>
      <w:proofErr w:type="gramStart"/>
      <w:r>
        <w:lastRenderedPageBreak/>
        <w:t xml:space="preserve">В случае представления документа на бумажном носителе Отчет оформляется в двух экземплярах, один экземпляр которого хранится у юридического лица </w:t>
      </w:r>
      <w:r>
        <w:t xml:space="preserve">или индивидуального предпринимателя, осуществляющего хозяйственную и (или) иную деятельность на данном объекте, а второй экземпляр вместе с копией на электронном носителе представляется непосредственно в соответствующий орган, указанный в </w:t>
      </w:r>
      <w:hyperlink w:anchor="P203" w:tooltip="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">
        <w:r>
          <w:rPr>
            <w:color w:val="0000FF"/>
          </w:rPr>
          <w:t>пункте 2</w:t>
        </w:r>
      </w:hyperlink>
      <w:r>
        <w:t xml:space="preserve"> настоящего порядка, или направляется в его адрес почтовым отправлением с описью</w:t>
      </w:r>
      <w:proofErr w:type="gramEnd"/>
      <w:r>
        <w:t xml:space="preserve"> вложения и с уведомлением о вручении.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Отчет в Федеральную службу безопасности Российской Федерации, в Федеральную службу охраны Российской Федераци</w:t>
      </w:r>
      <w:r>
        <w:t>и представляется на бумажном носителе с учетом требований законодательства Российской Федерации об обращении со сведениями, составляющими государственную и иную охраняемую законом тайну, конфиденциальную и иную информацию, отнесенную в соответствии с закон</w:t>
      </w:r>
      <w:r>
        <w:t>одательством Российской Федерации к информации ограниченного доступа.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53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">
        <w:r>
          <w:rPr>
            <w:color w:val="0000FF"/>
          </w:rPr>
          <w:t>Приказа</w:t>
        </w:r>
      </w:hyperlink>
      <w:r>
        <w:t xml:space="preserve"> Минприроды России от 07.05.2025 N 255)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Датой представления Отчета на бумажном носителе считается: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при представлении От</w:t>
      </w:r>
      <w:r>
        <w:t xml:space="preserve">чета непосредственно в орган, указанный в </w:t>
      </w:r>
      <w:hyperlink w:anchor="P203" w:tooltip="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">
        <w:r>
          <w:rPr>
            <w:color w:val="0000FF"/>
          </w:rPr>
          <w:t>пункте 2</w:t>
        </w:r>
      </w:hyperlink>
      <w:r>
        <w:t xml:space="preserve"> настоящего порядка, - отметка территориального органа Федеральной службы по надзору в сфере природопользования, Федеральной службы безопасности Российской Федерации, Фе</w:t>
      </w:r>
      <w:r>
        <w:t>деральной службы охраны Российской Федерации или исполнительного органа субъекта Российской Федерации о получении Отчета с указанием даты, проставляемой на бумажном носителе;</w:t>
      </w:r>
    </w:p>
    <w:p w:rsidR="0072603A" w:rsidRDefault="00603193">
      <w:pPr>
        <w:pStyle w:val="ConsPlusNormal"/>
        <w:jc w:val="both"/>
      </w:pPr>
      <w:r>
        <w:t xml:space="preserve">(в ред. Приказов Минприроды России от 13.11.2024 </w:t>
      </w:r>
      <w:hyperlink r:id="rId54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<w:r>
          <w:rPr>
            <w:color w:val="0000FF"/>
          </w:rPr>
          <w:t>N 659</w:t>
        </w:r>
      </w:hyperlink>
      <w:r>
        <w:t xml:space="preserve">, от 07.05.2025 </w:t>
      </w:r>
      <w:hyperlink r:id="rId55" w:tooltip="Приказ Минприроды России от 07.05.2025 N 255 &quot;О внесении изменений в порядок формирования кодов объектов, оказывающих негативное воздействие на окружающую среду, и присвоения их соответствующим объектам, утвержденный приказом Министерства природных ресурсов и ">
        <w:r>
          <w:rPr>
            <w:color w:val="0000FF"/>
          </w:rPr>
          <w:t>N 2</w:t>
        </w:r>
        <w:r>
          <w:rPr>
            <w:color w:val="0000FF"/>
          </w:rPr>
          <w:t>55</w:t>
        </w:r>
      </w:hyperlink>
      <w:r>
        <w:t>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при направлении Отчета почтовым отправлением - дата почтового отправления.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Датой представления Отчета в электронном виде считается: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для юридических лиц и индивидуальных предпринимателей, указанных в </w:t>
      </w:r>
      <w:hyperlink w:anchor="P203" w:tooltip="2. Юридические лица и индивидуальные предприниматели, осуществляющие деятельность на объектах I категории, а также на объектах II и III категорий, подлежащих федеральному государственному экологическому контролю (надзору), представляют Отчет в территориальный ">
        <w:r>
          <w:rPr>
            <w:color w:val="0000FF"/>
          </w:rPr>
          <w:t>абзаце первом пу</w:t>
        </w:r>
        <w:r>
          <w:rPr>
            <w:color w:val="0000FF"/>
          </w:rPr>
          <w:t>нкта 2</w:t>
        </w:r>
      </w:hyperlink>
      <w:r>
        <w:t xml:space="preserve"> настоящего порядка, - дата его размещения через веб-портал приема отчетности Федеральной службы по надзору в сфере природопользования ("Личный кабинет </w:t>
      </w:r>
      <w:proofErr w:type="spellStart"/>
      <w:r>
        <w:t>природопользователя</w:t>
      </w:r>
      <w:proofErr w:type="spellEnd"/>
      <w:r>
        <w:t>") на официальных сайтах Федеральной службы по надзору в сфере природопользован</w:t>
      </w:r>
      <w:r>
        <w:t>ия и ее территориальных органов в информационно-телекоммуникационной сети "Интернет";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для юридических лиц и индивидуальных предпринимателей, указанных в </w:t>
      </w:r>
      <w:hyperlink w:anchor="P205" w:tooltip="Юридические лица и индивидуальные предприниматели, осуществляющие деятельность на объектах II и III категорий, подлежащих региональному государственному экологическому контролю (надзору), представляют Отчет в исполнительный орган субъекта Российской Федерации,">
        <w:r>
          <w:rPr>
            <w:color w:val="0000FF"/>
          </w:rPr>
          <w:t>абзаце втором пункта 2</w:t>
        </w:r>
      </w:hyperlink>
      <w:r>
        <w:t xml:space="preserve"> настоящего порядка, - дата его размещения в</w:t>
      </w:r>
      <w:r>
        <w:t xml:space="preserve"> электронном сервисе (Интернет-ресурсе), определенном для приемки Отчетов указанным в </w:t>
      </w:r>
      <w:hyperlink w:anchor="P205" w:tooltip="Юридические лица и индивидуальные предприниматели, осуществляющие деятельность на объектах II и III категорий, подлежащих региональному государственному экологическому контролю (надзору), представляют Отчет в исполнительный орган субъекта Российской Федерации,">
        <w:r>
          <w:rPr>
            <w:color w:val="0000FF"/>
          </w:rPr>
          <w:t>абзаце втором пункта 2</w:t>
        </w:r>
      </w:hyperlink>
      <w:r>
        <w:t xml:space="preserve"> настоящего порядка исполнительным органом субъекта Российской Федерации.</w:t>
      </w:r>
    </w:p>
    <w:p w:rsidR="0072603A" w:rsidRDefault="00603193">
      <w:pPr>
        <w:pStyle w:val="ConsPlusNormal"/>
        <w:jc w:val="both"/>
      </w:pPr>
      <w:r>
        <w:t xml:space="preserve">(в ред. </w:t>
      </w:r>
      <w:hyperlink r:id="rId56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<w:r>
          <w:rPr>
            <w:color w:val="0000FF"/>
          </w:rPr>
          <w:t>Приказа</w:t>
        </w:r>
      </w:hyperlink>
      <w:r>
        <w:t xml:space="preserve"> Минприроды России от 13.11.2024 N 659)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>4. При представлении Отчета в форме электронного документа, подписанного усиленной квалифицированной элект</w:t>
      </w:r>
      <w:r>
        <w:t>ронной подписью, дополнительное представление Отчета на бумажном носителе не требуется.</w:t>
      </w:r>
    </w:p>
    <w:p w:rsidR="0072603A" w:rsidRDefault="00603193">
      <w:pPr>
        <w:pStyle w:val="ConsPlusNormal"/>
        <w:spacing w:before="240"/>
        <w:ind w:firstLine="540"/>
        <w:jc w:val="both"/>
      </w:pPr>
      <w:r>
        <w:t xml:space="preserve">5. </w:t>
      </w:r>
      <w:proofErr w:type="gramStart"/>
      <w:r>
        <w:t xml:space="preserve">Федеральная служба по надзору в сфере природопользования ежегодно, не позднее 31 декабря года, следующего за отчетным годом, размещает в федеральной государственной </w:t>
      </w:r>
      <w:r>
        <w:t xml:space="preserve">информационной системе состояния окружающей среды информацию о программе производственного экологического контроля и результатах ее осуществления, включенную в государственный реестр объектов, оказывающих негативное воздействие на окружающую среду, в </w:t>
      </w:r>
      <w:r>
        <w:lastRenderedPageBreak/>
        <w:t>соотв</w:t>
      </w:r>
      <w:r>
        <w:t xml:space="preserve">етствии с </w:t>
      </w:r>
      <w:hyperlink r:id="rId57" w:tooltip="Постановление Правительства РФ от 19.03.2024 N 329 &quot;О федеральной государственной информационной системе состояния окружающей среды&quot; (вместе с &quot;Положением о федеральной государственной информационной системе состояния окружающей среды&quot;) {КонсультантПлюс}">
        <w:r>
          <w:rPr>
            <w:color w:val="0000FF"/>
          </w:rPr>
          <w:t>приложением N 27</w:t>
        </w:r>
      </w:hyperlink>
      <w:r>
        <w:t xml:space="preserve"> к Положению о федеральной государственной информационной системе</w:t>
      </w:r>
      <w:proofErr w:type="gramEnd"/>
      <w:r>
        <w:t xml:space="preserve"> состояния окружающей среды, утвержд</w:t>
      </w:r>
      <w:r>
        <w:t>енному постановлением Правительства Российской Федерации от 19 марта 2024 г. N 329 "О федеральной государственной информационной системе состояния окружающей среды".</w:t>
      </w:r>
    </w:p>
    <w:p w:rsidR="0072603A" w:rsidRDefault="00603193">
      <w:pPr>
        <w:pStyle w:val="ConsPlusNormal"/>
        <w:jc w:val="both"/>
      </w:pPr>
      <w:r>
        <w:t xml:space="preserve">(п. 5 </w:t>
      </w:r>
      <w:proofErr w:type="gramStart"/>
      <w:r>
        <w:t>введен</w:t>
      </w:r>
      <w:proofErr w:type="gramEnd"/>
      <w:r>
        <w:t xml:space="preserve"> </w:t>
      </w:r>
      <w:hyperlink r:id="rId58" w:tooltip="Приказ Минприроды России от 13.11.2024 N 659 (ред. от 12.05.2025) &quot;О внесении изменений в некоторые приказы Министерства природных ресурсов и экологии Российской Федерации в связи с созданием федеральной государственной информационной системы состояния окружаю">
        <w:r>
          <w:rPr>
            <w:color w:val="0000FF"/>
          </w:rPr>
          <w:t>Приказом</w:t>
        </w:r>
      </w:hyperlink>
      <w:r>
        <w:t xml:space="preserve"> Минприроды России от 13.11.2024 N 659)</w:t>
      </w: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jc w:val="both"/>
      </w:pPr>
    </w:p>
    <w:p w:rsidR="0072603A" w:rsidRDefault="0072603A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2603A">
      <w:pgSz w:w="11906" w:h="16838"/>
      <w:pgMar w:top="1440" w:right="566" w:bottom="1440" w:left="1133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03A"/>
    <w:rsid w:val="00603193"/>
    <w:rsid w:val="0072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172.30.45.3/cons/cgi/online.cgi?req=doc&amp;base=LAW&amp;n=516565&amp;date=03.02.2026&amp;dst=100082&amp;field=134" TargetMode="External"/><Relationship Id="rId18" Type="http://schemas.openxmlformats.org/officeDocument/2006/relationships/hyperlink" Target="http://172.30.45.3/cons/cgi/online.cgi?req=doc&amp;base=LAW&amp;n=402560&amp;date=03.02.2026&amp;dst=100015&amp;field=134" TargetMode="External"/><Relationship Id="rId26" Type="http://schemas.openxmlformats.org/officeDocument/2006/relationships/hyperlink" Target="http://172.30.45.3/cons/cgi/online.cgi?req=doc&amp;base=LAW&amp;n=505797&amp;date=03.02.2026&amp;dst=100028&amp;field=134" TargetMode="External"/><Relationship Id="rId39" Type="http://schemas.openxmlformats.org/officeDocument/2006/relationships/hyperlink" Target="http://172.30.45.3/cons/cgi/online.cgi?req=doc&amp;base=LAW&amp;n=486493&amp;date=03.02.2026&amp;dst=100011&amp;field=134" TargetMode="External"/><Relationship Id="rId21" Type="http://schemas.openxmlformats.org/officeDocument/2006/relationships/hyperlink" Target="http://172.30.45.3/cons/cgi/online.cgi?req=doc&amp;base=LAW&amp;n=506668&amp;date=03.02.2026&amp;dst=100026&amp;field=134" TargetMode="External"/><Relationship Id="rId34" Type="http://schemas.openxmlformats.org/officeDocument/2006/relationships/hyperlink" Target="http://172.30.45.3/cons/cgi/online.cgi?req=doc&amp;base=LAW&amp;n=482880&amp;date=03.02.2026&amp;dst=32&amp;field=134" TargetMode="External"/><Relationship Id="rId42" Type="http://schemas.openxmlformats.org/officeDocument/2006/relationships/hyperlink" Target="http://172.30.45.3/cons/cgi/online.cgi?req=doc&amp;base=LAW&amp;n=477096&amp;date=03.02.2026&amp;dst=100010&amp;field=134" TargetMode="External"/><Relationship Id="rId47" Type="http://schemas.openxmlformats.org/officeDocument/2006/relationships/hyperlink" Target="http://172.30.45.3/cons/cgi/online.cgi?req=doc&amp;base=LAW&amp;n=506464&amp;date=03.02.2026&amp;dst=100021&amp;field=134" TargetMode="External"/><Relationship Id="rId50" Type="http://schemas.openxmlformats.org/officeDocument/2006/relationships/hyperlink" Target="http://172.30.45.3/cons/cgi/online.cgi?req=doc&amp;base=LAW&amp;n=516565&amp;date=03.02.2026&amp;dst=100085&amp;field=134" TargetMode="External"/><Relationship Id="rId55" Type="http://schemas.openxmlformats.org/officeDocument/2006/relationships/hyperlink" Target="http://172.30.45.3/cons/cgi/online.cgi?req=doc&amp;base=LAW&amp;n=506464&amp;date=03.02.2026&amp;dst=100028&amp;field=134" TargetMode="External"/><Relationship Id="rId7" Type="http://schemas.openxmlformats.org/officeDocument/2006/relationships/hyperlink" Target="http://172.30.45.3/cons/cgi/online.cgi?req=doc&amp;base=LAW&amp;n=506464&amp;date=03.02.2026&amp;dst=100006&amp;field=134" TargetMode="External"/><Relationship Id="rId12" Type="http://schemas.openxmlformats.org/officeDocument/2006/relationships/hyperlink" Target="http://172.30.45.3/cons/cgi/online.cgi?req=doc&amp;base=LAW&amp;n=448445&amp;date=03.02.2026&amp;dst=100006&amp;field=134" TargetMode="External"/><Relationship Id="rId17" Type="http://schemas.openxmlformats.org/officeDocument/2006/relationships/hyperlink" Target="http://172.30.45.3/cons/cgi/online.cgi?req=doc&amp;base=LAW&amp;n=523208&amp;date=03.02.2026&amp;dst=358&amp;field=134" TargetMode="External"/><Relationship Id="rId25" Type="http://schemas.openxmlformats.org/officeDocument/2006/relationships/hyperlink" Target="http://172.30.45.3/cons/cgi/online.cgi?req=doc&amp;base=LAW&amp;n=506668&amp;date=03.02.2026&amp;dst=100029&amp;field=134" TargetMode="External"/><Relationship Id="rId33" Type="http://schemas.openxmlformats.org/officeDocument/2006/relationships/hyperlink" Target="http://172.30.45.3/cons/cgi/online.cgi?req=doc&amp;base=LAW&amp;n=506668&amp;date=03.02.2026&amp;dst=100044&amp;field=134" TargetMode="External"/><Relationship Id="rId38" Type="http://schemas.openxmlformats.org/officeDocument/2006/relationships/hyperlink" Target="http://172.30.45.3/cons/cgi/online.cgi?req=doc&amp;base=LAW&amp;n=506668&amp;date=03.02.2026&amp;dst=100046&amp;field=134" TargetMode="External"/><Relationship Id="rId46" Type="http://schemas.openxmlformats.org/officeDocument/2006/relationships/hyperlink" Target="http://172.30.45.3/cons/cgi/online.cgi?req=doc&amp;base=LAW&amp;n=516565&amp;date=03.02.2026&amp;dst=100084&amp;field=134" TargetMode="External"/><Relationship Id="rId59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://172.30.45.3/cons/cgi/online.cgi?req=doc&amp;base=LAW&amp;n=506668&amp;date=03.02.2026&amp;dst=100014&amp;field=134" TargetMode="External"/><Relationship Id="rId20" Type="http://schemas.openxmlformats.org/officeDocument/2006/relationships/hyperlink" Target="http://172.30.45.3/cons/cgi/online.cgi?req=doc&amp;base=LAW&amp;n=492073&amp;date=03.02.2026&amp;dst=100011&amp;field=134" TargetMode="External"/><Relationship Id="rId29" Type="http://schemas.openxmlformats.org/officeDocument/2006/relationships/hyperlink" Target="http://172.30.45.3/cons/cgi/online.cgi?req=doc&amp;base=LAW&amp;n=506668&amp;date=03.02.2026&amp;dst=100033&amp;field=134" TargetMode="External"/><Relationship Id="rId41" Type="http://schemas.openxmlformats.org/officeDocument/2006/relationships/hyperlink" Target="http://172.30.45.3/cons/cgi/online.cgi?req=doc&amp;base=LAW&amp;n=506668&amp;date=03.02.2026&amp;dst=100047&amp;field=134" TargetMode="External"/><Relationship Id="rId54" Type="http://schemas.openxmlformats.org/officeDocument/2006/relationships/hyperlink" Target="http://172.30.45.3/cons/cgi/online.cgi?req=doc&amp;base=LAW&amp;n=516565&amp;date=03.02.2026&amp;dst=100087&amp;field=134" TargetMode="External"/><Relationship Id="rId1" Type="http://schemas.openxmlformats.org/officeDocument/2006/relationships/styles" Target="styles.xml"/><Relationship Id="rId6" Type="http://schemas.openxmlformats.org/officeDocument/2006/relationships/hyperlink" Target="http://172.30.45.3/cons/cgi/online.cgi?req=doc&amp;base=LAW&amp;n=516565&amp;date=03.02.2026&amp;dst=100082&amp;field=134" TargetMode="External"/><Relationship Id="rId11" Type="http://schemas.openxmlformats.org/officeDocument/2006/relationships/hyperlink" Target="http://172.30.45.3/cons/cgi/online.cgi?req=doc&amp;base=LAW&amp;n=294871&amp;date=03.02.2026" TargetMode="External"/><Relationship Id="rId24" Type="http://schemas.openxmlformats.org/officeDocument/2006/relationships/hyperlink" Target="http://172.30.45.3/cons/cgi/online.cgi?req=doc&amp;base=LAW&amp;n=505796&amp;date=03.02.2026&amp;dst=100077&amp;field=134" TargetMode="External"/><Relationship Id="rId32" Type="http://schemas.openxmlformats.org/officeDocument/2006/relationships/hyperlink" Target="http://172.30.45.3/cons/cgi/online.cgi?req=doc&amp;base=LAW&amp;n=448445&amp;date=03.02.2026&amp;dst=100030&amp;field=134" TargetMode="External"/><Relationship Id="rId37" Type="http://schemas.openxmlformats.org/officeDocument/2006/relationships/hyperlink" Target="http://172.30.45.3/cons/cgi/online.cgi?req=doc&amp;base=LAW&amp;n=516565&amp;date=03.02.2026&amp;dst=100083&amp;field=134" TargetMode="External"/><Relationship Id="rId40" Type="http://schemas.openxmlformats.org/officeDocument/2006/relationships/hyperlink" Target="http://172.30.45.3/cons/cgi/online.cgi?req=doc&amp;base=LAW&amp;n=492067&amp;date=03.02.2026&amp;dst=100010&amp;field=134" TargetMode="External"/><Relationship Id="rId45" Type="http://schemas.openxmlformats.org/officeDocument/2006/relationships/hyperlink" Target="http://172.30.45.3/cons/cgi/online.cgi?req=doc&amp;base=LAW&amp;n=506668&amp;date=03.02.2026&amp;dst=100049&amp;field=134" TargetMode="External"/><Relationship Id="rId53" Type="http://schemas.openxmlformats.org/officeDocument/2006/relationships/hyperlink" Target="http://172.30.45.3/cons/cgi/online.cgi?req=doc&amp;base=LAW&amp;n=506464&amp;date=03.02.2026&amp;dst=100027&amp;field=134" TargetMode="External"/><Relationship Id="rId58" Type="http://schemas.openxmlformats.org/officeDocument/2006/relationships/hyperlink" Target="http://172.30.45.3/cons/cgi/online.cgi?req=doc&amp;base=LAW&amp;n=516565&amp;date=03.02.2026&amp;dst=100089&amp;field=134" TargetMode="External"/><Relationship Id="rId5" Type="http://schemas.openxmlformats.org/officeDocument/2006/relationships/hyperlink" Target="http://172.30.45.3/cons/cgi/online.cgi?req=doc&amp;base=LAW&amp;n=448445&amp;date=03.02.2026&amp;dst=100006&amp;field=134" TargetMode="External"/><Relationship Id="rId15" Type="http://schemas.openxmlformats.org/officeDocument/2006/relationships/hyperlink" Target="http://172.30.45.3/cons/cgi/online.cgi?req=doc&amp;base=LAW&amp;n=523208&amp;date=03.02.2026&amp;dst=311&amp;field=134" TargetMode="External"/><Relationship Id="rId23" Type="http://schemas.openxmlformats.org/officeDocument/2006/relationships/hyperlink" Target="http://172.30.45.3/cons/cgi/online.cgi?req=doc&amp;base=LAW&amp;n=506668&amp;date=03.02.2026&amp;dst=100027&amp;field=134" TargetMode="External"/><Relationship Id="rId28" Type="http://schemas.openxmlformats.org/officeDocument/2006/relationships/hyperlink" Target="http://172.30.45.3/cons/cgi/online.cgi?req=doc&amp;base=LAW&amp;n=505797&amp;date=03.02.2026&amp;dst=100022&amp;field=134" TargetMode="External"/><Relationship Id="rId36" Type="http://schemas.openxmlformats.org/officeDocument/2006/relationships/hyperlink" Target="http://172.30.45.3/cons/cgi/online.cgi?req=doc&amp;base=LAW&amp;n=492073&amp;date=03.02.2026&amp;dst=100011&amp;field=134" TargetMode="External"/><Relationship Id="rId49" Type="http://schemas.openxmlformats.org/officeDocument/2006/relationships/hyperlink" Target="http://172.30.45.3/cons/cgi/online.cgi?req=doc&amp;base=LAW&amp;n=506464&amp;date=03.02.2026&amp;dst=100023&amp;field=134" TargetMode="External"/><Relationship Id="rId57" Type="http://schemas.openxmlformats.org/officeDocument/2006/relationships/hyperlink" Target="http://172.30.45.3/cons/cgi/online.cgi?req=doc&amp;base=LAW&amp;n=472446&amp;date=03.02.2026&amp;dst=100958&amp;field=134" TargetMode="External"/><Relationship Id="rId10" Type="http://schemas.openxmlformats.org/officeDocument/2006/relationships/hyperlink" Target="http://172.30.45.3/cons/cgi/online.cgi?req=doc&amp;base=LAW&amp;n=500820&amp;date=03.02.2026&amp;dst=100071&amp;field=134" TargetMode="External"/><Relationship Id="rId19" Type="http://schemas.openxmlformats.org/officeDocument/2006/relationships/hyperlink" Target="http://172.30.45.3/cons/cgi/online.cgi?req=doc&amp;base=LAW&amp;n=506668&amp;date=03.02.2026&amp;dst=100025&amp;field=134" TargetMode="External"/><Relationship Id="rId31" Type="http://schemas.openxmlformats.org/officeDocument/2006/relationships/hyperlink" Target="http://172.30.45.3/cons/cgi/online.cgi?req=doc&amp;base=LAW&amp;n=506668&amp;date=03.02.2026&amp;dst=100035&amp;field=134" TargetMode="External"/><Relationship Id="rId44" Type="http://schemas.openxmlformats.org/officeDocument/2006/relationships/hyperlink" Target="http://172.30.45.3/cons/cgi/online.cgi?req=doc&amp;base=LAW&amp;n=448445&amp;date=03.02.2026&amp;dst=100032&amp;field=134" TargetMode="External"/><Relationship Id="rId52" Type="http://schemas.openxmlformats.org/officeDocument/2006/relationships/hyperlink" Target="http://172.30.45.3/cons/cgi/online.cgi?req=doc&amp;base=LAW&amp;n=503689&amp;date=03.02.2026" TargetMode="External"/><Relationship Id="rId6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172.30.45.3/cons/cgi/online.cgi?req=doc&amp;base=LAW&amp;n=523208&amp;date=03.02.2026&amp;dst=319&amp;field=134" TargetMode="External"/><Relationship Id="rId14" Type="http://schemas.openxmlformats.org/officeDocument/2006/relationships/hyperlink" Target="http://172.30.45.3/cons/cgi/online.cgi?req=doc&amp;base=LAW&amp;n=506668&amp;date=03.02.2026&amp;dst=100013&amp;field=134" TargetMode="External"/><Relationship Id="rId22" Type="http://schemas.openxmlformats.org/officeDocument/2006/relationships/hyperlink" Target="http://172.30.45.3/cons/cgi/online.cgi?req=doc&amp;base=LAW&amp;n=505796&amp;date=03.02.2026&amp;dst=100019&amp;field=134" TargetMode="External"/><Relationship Id="rId27" Type="http://schemas.openxmlformats.org/officeDocument/2006/relationships/hyperlink" Target="http://172.30.45.3/cons/cgi/online.cgi?req=doc&amp;base=LAW&amp;n=506668&amp;date=03.02.2026&amp;dst=100031&amp;field=134" TargetMode="External"/><Relationship Id="rId30" Type="http://schemas.openxmlformats.org/officeDocument/2006/relationships/hyperlink" Target="http://172.30.45.3/cons/cgi/online.cgi?req=doc&amp;base=LAW&amp;n=448445&amp;date=03.02.2026&amp;dst=100021&amp;field=134" TargetMode="External"/><Relationship Id="rId35" Type="http://schemas.openxmlformats.org/officeDocument/2006/relationships/hyperlink" Target="http://172.30.45.3/cons/cgi/online.cgi?req=doc&amp;base=LAW&amp;n=492073&amp;date=03.02.2026&amp;dst=100011&amp;field=134" TargetMode="External"/><Relationship Id="rId43" Type="http://schemas.openxmlformats.org/officeDocument/2006/relationships/hyperlink" Target="http://172.30.45.3/cons/cgi/online.cgi?req=doc&amp;base=LAW&amp;n=506668&amp;date=03.02.2026&amp;dst=100048&amp;field=134" TargetMode="External"/><Relationship Id="rId48" Type="http://schemas.openxmlformats.org/officeDocument/2006/relationships/hyperlink" Target="http://172.30.45.3/cons/cgi/online.cgi?req=doc&amp;base=LAW&amp;n=523735&amp;date=03.02.2026&amp;dst=331&amp;field=134" TargetMode="External"/><Relationship Id="rId56" Type="http://schemas.openxmlformats.org/officeDocument/2006/relationships/hyperlink" Target="http://172.30.45.3/cons/cgi/online.cgi?req=doc&amp;base=LAW&amp;n=516565&amp;date=03.02.2026&amp;dst=100088&amp;field=134" TargetMode="External"/><Relationship Id="rId8" Type="http://schemas.openxmlformats.org/officeDocument/2006/relationships/hyperlink" Target="http://172.30.45.3/cons/cgi/online.cgi?req=doc&amp;base=LAW&amp;n=506668&amp;date=03.02.2026&amp;dst=100006&amp;field=134" TargetMode="External"/><Relationship Id="rId51" Type="http://schemas.openxmlformats.org/officeDocument/2006/relationships/hyperlink" Target="http://172.30.45.3/cons/cgi/online.cgi?req=doc&amp;base=LAW&amp;n=506464&amp;date=03.02.2026&amp;dst=100024&amp;field=13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7935</Words>
  <Characters>45232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 Минприроды России от 18.02.2022 N 109
(ред. от 12.05.2025)
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</vt:lpstr>
    </vt:vector>
  </TitlesOfParts>
  <Company>КонсультантПлюс Версия 4024.00.50</Company>
  <LinksUpToDate>false</LinksUpToDate>
  <CharactersWithSpaces>53061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Минприроды России от 18.02.2022 N 109
(ред. от 12.05.2025)
"Об утверждении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контроля"
(Зарегистрировано в Минюсте России 25.02.2022 N 67461)</dc:title>
  <dc:creator>Самохвалова Мария Анатольевна</dc:creator>
  <cp:lastModifiedBy>Самохвалова Мария Анатольевна</cp:lastModifiedBy>
  <cp:revision>2</cp:revision>
  <dcterms:created xsi:type="dcterms:W3CDTF">2026-02-03T08:36:00Z</dcterms:created>
  <dcterms:modified xsi:type="dcterms:W3CDTF">2026-02-03T08:36:00Z</dcterms:modified>
</cp:coreProperties>
</file>