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0EA" w:rsidRDefault="003460E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3460EA" w:rsidRDefault="003460EA">
      <w:pPr>
        <w:pStyle w:val="ConsPlusNormal"/>
        <w:jc w:val="both"/>
        <w:outlineLvl w:val="0"/>
      </w:pPr>
    </w:p>
    <w:p w:rsidR="003460EA" w:rsidRDefault="003460E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460EA" w:rsidRDefault="003460EA">
      <w:pPr>
        <w:pStyle w:val="ConsPlusTitle"/>
        <w:jc w:val="center"/>
      </w:pPr>
    </w:p>
    <w:p w:rsidR="003460EA" w:rsidRDefault="003460EA">
      <w:pPr>
        <w:pStyle w:val="ConsPlusTitle"/>
        <w:jc w:val="center"/>
      </w:pPr>
      <w:r>
        <w:t>ПОСТАНОВЛЕНИЕ</w:t>
      </w:r>
    </w:p>
    <w:p w:rsidR="003460EA" w:rsidRDefault="003460EA">
      <w:pPr>
        <w:pStyle w:val="ConsPlusTitle"/>
        <w:jc w:val="center"/>
      </w:pPr>
      <w:r>
        <w:t>от 11 февраля 2005 г. N 69</w:t>
      </w:r>
    </w:p>
    <w:p w:rsidR="003460EA" w:rsidRDefault="003460EA">
      <w:pPr>
        <w:pStyle w:val="ConsPlusTitle"/>
        <w:jc w:val="center"/>
      </w:pPr>
    </w:p>
    <w:p w:rsidR="003460EA" w:rsidRDefault="003460EA">
      <w:pPr>
        <w:pStyle w:val="ConsPlusTitle"/>
        <w:jc w:val="center"/>
      </w:pPr>
      <w:r>
        <w:t>О ГОСУДАРСТВЕННОЙ ЭКСПЕРТИЗЕ ЗАПАСОВ</w:t>
      </w:r>
    </w:p>
    <w:p w:rsidR="003460EA" w:rsidRDefault="003460EA">
      <w:pPr>
        <w:pStyle w:val="ConsPlusTitle"/>
        <w:jc w:val="center"/>
      </w:pPr>
      <w:r>
        <w:t>ПОЛЕЗНЫХ ИСКОПАЕМЫХ И ПОДЗЕМНЫХ ВОД, ГЕОЛОГИЧЕСКОЙ</w:t>
      </w:r>
    </w:p>
    <w:p w:rsidR="003460EA" w:rsidRDefault="003460EA">
      <w:pPr>
        <w:pStyle w:val="ConsPlusTitle"/>
        <w:jc w:val="center"/>
      </w:pPr>
      <w:r>
        <w:t>ИНФОРМАЦИИ О ПРЕДОСТАВЛЯЕМЫХ В ПОЛЬЗОВАНИЕ УЧАСТКАХ</w:t>
      </w:r>
    </w:p>
    <w:p w:rsidR="003460EA" w:rsidRDefault="003460EA">
      <w:pPr>
        <w:pStyle w:val="ConsPlusTitle"/>
        <w:jc w:val="center"/>
      </w:pPr>
      <w:r>
        <w:t>НЕДР, РАЗМЕРЕ И ПОРЯДКЕ ВЗИМАНИЯ ПЛАТЫ</w:t>
      </w:r>
    </w:p>
    <w:p w:rsidR="003460EA" w:rsidRDefault="003460EA">
      <w:pPr>
        <w:pStyle w:val="ConsPlusTitle"/>
        <w:jc w:val="center"/>
      </w:pPr>
      <w:r>
        <w:t>ЗА ЕЕ ПРОВЕДЕНИЕ</w:t>
      </w:r>
    </w:p>
    <w:p w:rsidR="003460EA" w:rsidRDefault="003460E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460E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60EA" w:rsidRDefault="003460E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60EA" w:rsidRDefault="003460E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60EA" w:rsidRDefault="003460E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460EA" w:rsidRDefault="003460E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26.07.2006 </w:t>
            </w:r>
            <w:hyperlink r:id="rId5">
              <w:r>
                <w:rPr>
                  <w:color w:val="0000FF"/>
                </w:rPr>
                <w:t>N 460</w:t>
              </w:r>
            </w:hyperlink>
            <w:r>
              <w:rPr>
                <w:color w:val="392C69"/>
              </w:rPr>
              <w:t>,</w:t>
            </w:r>
          </w:p>
          <w:p w:rsidR="003460EA" w:rsidRDefault="003460E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22.01.2007 </w:t>
            </w:r>
            <w:hyperlink r:id="rId6">
              <w:r>
                <w:rPr>
                  <w:color w:val="0000FF"/>
                </w:rPr>
                <w:t>N 37</w:t>
              </w:r>
            </w:hyperlink>
            <w:r>
              <w:rPr>
                <w:color w:val="392C69"/>
              </w:rPr>
              <w:t xml:space="preserve">, от 22.04.2009 </w:t>
            </w:r>
            <w:hyperlink r:id="rId7">
              <w:r>
                <w:rPr>
                  <w:color w:val="0000FF"/>
                </w:rPr>
                <w:t>N 351</w:t>
              </w:r>
            </w:hyperlink>
            <w:r>
              <w:rPr>
                <w:color w:val="392C69"/>
              </w:rPr>
              <w:t xml:space="preserve">, от 05.02.2014 </w:t>
            </w:r>
            <w:hyperlink r:id="rId8">
              <w:r>
                <w:rPr>
                  <w:color w:val="0000FF"/>
                </w:rPr>
                <w:t>N 81</w:t>
              </w:r>
            </w:hyperlink>
            <w:r>
              <w:rPr>
                <w:color w:val="392C69"/>
              </w:rPr>
              <w:t>,</w:t>
            </w:r>
          </w:p>
          <w:p w:rsidR="003460EA" w:rsidRDefault="003460E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04.12.2015 </w:t>
            </w:r>
            <w:hyperlink r:id="rId9">
              <w:r>
                <w:rPr>
                  <w:color w:val="0000FF"/>
                </w:rPr>
                <w:t>N 1321</w:t>
              </w:r>
            </w:hyperlink>
            <w:r>
              <w:rPr>
                <w:color w:val="392C69"/>
              </w:rPr>
              <w:t xml:space="preserve">, от 18.02.2016 </w:t>
            </w:r>
            <w:hyperlink r:id="rId10">
              <w:r>
                <w:rPr>
                  <w:color w:val="0000FF"/>
                </w:rPr>
                <w:t>N 116</w:t>
              </w:r>
            </w:hyperlink>
            <w:r>
              <w:rPr>
                <w:color w:val="392C69"/>
              </w:rPr>
              <w:t xml:space="preserve">, от 04.08.2018 </w:t>
            </w:r>
            <w:hyperlink r:id="rId11">
              <w:r>
                <w:rPr>
                  <w:color w:val="0000FF"/>
                </w:rPr>
                <w:t>N 913</w:t>
              </w:r>
            </w:hyperlink>
            <w:r>
              <w:rPr>
                <w:color w:val="392C69"/>
              </w:rPr>
              <w:t>,</w:t>
            </w:r>
          </w:p>
          <w:p w:rsidR="003460EA" w:rsidRDefault="003460E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27.12.2019 </w:t>
            </w:r>
            <w:hyperlink r:id="rId12">
              <w:r>
                <w:rPr>
                  <w:color w:val="0000FF"/>
                </w:rPr>
                <w:t>N 1884</w:t>
              </w:r>
            </w:hyperlink>
            <w:r>
              <w:rPr>
                <w:color w:val="392C69"/>
              </w:rPr>
              <w:t xml:space="preserve">, от 23.09.2020 </w:t>
            </w:r>
            <w:hyperlink r:id="rId13">
              <w:r>
                <w:rPr>
                  <w:color w:val="0000FF"/>
                </w:rPr>
                <w:t>N 1522</w:t>
              </w:r>
            </w:hyperlink>
            <w:r>
              <w:rPr>
                <w:color w:val="392C69"/>
              </w:rPr>
              <w:t xml:space="preserve">, от 12.11.2020 </w:t>
            </w:r>
            <w:hyperlink r:id="rId14">
              <w:r>
                <w:rPr>
                  <w:color w:val="0000FF"/>
                </w:rPr>
                <w:t>N 1822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60EA" w:rsidRDefault="003460EA">
            <w:pPr>
              <w:pStyle w:val="ConsPlusNormal"/>
            </w:pPr>
          </w:p>
        </w:tc>
      </w:tr>
    </w:tbl>
    <w:p w:rsidR="003460EA" w:rsidRDefault="003460EA">
      <w:pPr>
        <w:pStyle w:val="ConsPlusNormal"/>
        <w:jc w:val="center"/>
      </w:pPr>
    </w:p>
    <w:p w:rsidR="003460EA" w:rsidRDefault="003460EA">
      <w:pPr>
        <w:pStyle w:val="ConsPlusNormal"/>
        <w:ind w:firstLine="540"/>
        <w:jc w:val="both"/>
      </w:pPr>
      <w:r>
        <w:t xml:space="preserve">В соответствии со </w:t>
      </w:r>
      <w:hyperlink r:id="rId15">
        <w:r>
          <w:rPr>
            <w:color w:val="0000FF"/>
          </w:rPr>
          <w:t>статьей 29</w:t>
        </w:r>
      </w:hyperlink>
      <w:r>
        <w:t xml:space="preserve"> Закона Российской Федерации "О недрах" Правительство Российской Федерации постановляет: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 xml:space="preserve">1. Утвердить прилагаемое </w:t>
      </w:r>
      <w:hyperlink w:anchor="P37">
        <w:r>
          <w:rPr>
            <w:color w:val="0000FF"/>
          </w:rPr>
          <w:t>Положение</w:t>
        </w:r>
      </w:hyperlink>
      <w:r>
        <w:t xml:space="preserve"> о государственной экспертизе запасов полезных ископаемых и подземных вод, геологической информации о предоставляемых в пользование участках недр, об определении размера и порядка взимания платы за ее проведение.</w:t>
      </w:r>
    </w:p>
    <w:p w:rsidR="003460EA" w:rsidRDefault="003460EA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2. Организация проведения государственной экспертизы запасов полезных ископаемых и подземных вод, геологической информации о предоставляемых в пользование участках недр осуществляется Федеральным агентством по недропользованию, а в части участков недр местного значения, запасов общераспространенных полезных ископаемых и запасов подземных вод, которые используются для целей питьевого и хозяйственно-бытового водоснабжения или технического водоснабжения и объем добычи которых составляет не более 500 куб. метров в сутки, - органами государственной власти субъектов Российской Федерации.</w:t>
      </w:r>
    </w:p>
    <w:p w:rsidR="003460EA" w:rsidRDefault="003460EA">
      <w:pPr>
        <w:pStyle w:val="ConsPlusNormal"/>
        <w:jc w:val="both"/>
      </w:pPr>
      <w:r>
        <w:t xml:space="preserve">(п. 2 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 xml:space="preserve">3. Признать утратившим силу </w:t>
      </w:r>
      <w:hyperlink r:id="rId18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28 февраля 1996 г. N 210 "Об органах, осуществляющих государственную экспертизу запасов полезных ископаемых, геологической, экономической и экологической информации о предоставляемых в пользование участках недр" (Собрание законодательства Российской Федерации, 1996, N 12, ст. 1109).</w:t>
      </w:r>
    </w:p>
    <w:p w:rsidR="003460EA" w:rsidRDefault="003460EA">
      <w:pPr>
        <w:pStyle w:val="ConsPlusNormal"/>
        <w:ind w:firstLine="540"/>
        <w:jc w:val="both"/>
      </w:pPr>
    </w:p>
    <w:p w:rsidR="003460EA" w:rsidRDefault="003460EA">
      <w:pPr>
        <w:pStyle w:val="ConsPlusNormal"/>
        <w:jc w:val="right"/>
      </w:pPr>
      <w:r>
        <w:t>Председатель Правительства</w:t>
      </w:r>
    </w:p>
    <w:p w:rsidR="003460EA" w:rsidRDefault="003460EA">
      <w:pPr>
        <w:pStyle w:val="ConsPlusNormal"/>
        <w:jc w:val="right"/>
      </w:pPr>
      <w:r>
        <w:t>Российской Федерации</w:t>
      </w:r>
    </w:p>
    <w:p w:rsidR="003460EA" w:rsidRDefault="003460EA">
      <w:pPr>
        <w:pStyle w:val="ConsPlusNormal"/>
        <w:jc w:val="right"/>
      </w:pPr>
      <w:r>
        <w:t>М.ФРАДКОВ</w:t>
      </w:r>
    </w:p>
    <w:p w:rsidR="003460EA" w:rsidRDefault="003460EA">
      <w:pPr>
        <w:pStyle w:val="ConsPlusNormal"/>
        <w:jc w:val="right"/>
      </w:pPr>
    </w:p>
    <w:p w:rsidR="003460EA" w:rsidRDefault="003460EA">
      <w:pPr>
        <w:pStyle w:val="ConsPlusNormal"/>
        <w:jc w:val="right"/>
      </w:pPr>
    </w:p>
    <w:p w:rsidR="003460EA" w:rsidRDefault="003460EA">
      <w:pPr>
        <w:pStyle w:val="ConsPlusNormal"/>
        <w:jc w:val="right"/>
      </w:pPr>
    </w:p>
    <w:p w:rsidR="003460EA" w:rsidRDefault="003460EA">
      <w:pPr>
        <w:pStyle w:val="ConsPlusNormal"/>
        <w:jc w:val="right"/>
      </w:pPr>
    </w:p>
    <w:p w:rsidR="003460EA" w:rsidRDefault="003460EA">
      <w:pPr>
        <w:pStyle w:val="ConsPlusNormal"/>
        <w:jc w:val="right"/>
      </w:pPr>
    </w:p>
    <w:p w:rsidR="003460EA" w:rsidRDefault="003460EA">
      <w:pPr>
        <w:pStyle w:val="ConsPlusNormal"/>
        <w:jc w:val="right"/>
        <w:outlineLvl w:val="0"/>
      </w:pPr>
      <w:r>
        <w:t>Утверждено</w:t>
      </w:r>
    </w:p>
    <w:p w:rsidR="003460EA" w:rsidRDefault="003460EA">
      <w:pPr>
        <w:pStyle w:val="ConsPlusNormal"/>
        <w:jc w:val="right"/>
      </w:pPr>
      <w:r>
        <w:t>Постановлением Правительства</w:t>
      </w:r>
    </w:p>
    <w:p w:rsidR="003460EA" w:rsidRDefault="003460EA">
      <w:pPr>
        <w:pStyle w:val="ConsPlusNormal"/>
        <w:jc w:val="right"/>
      </w:pPr>
      <w:r>
        <w:t>Российской Федерации</w:t>
      </w:r>
    </w:p>
    <w:p w:rsidR="003460EA" w:rsidRDefault="003460EA">
      <w:pPr>
        <w:pStyle w:val="ConsPlusNormal"/>
        <w:jc w:val="right"/>
      </w:pPr>
      <w:r>
        <w:t>от 11 февраля 2005 г. N 69</w:t>
      </w:r>
    </w:p>
    <w:p w:rsidR="003460EA" w:rsidRDefault="003460EA">
      <w:pPr>
        <w:pStyle w:val="ConsPlusNormal"/>
        <w:ind w:firstLine="540"/>
        <w:jc w:val="both"/>
      </w:pPr>
    </w:p>
    <w:p w:rsidR="003460EA" w:rsidRDefault="003460EA">
      <w:pPr>
        <w:pStyle w:val="ConsPlusTitle"/>
        <w:jc w:val="center"/>
      </w:pPr>
      <w:bookmarkStart w:id="0" w:name="P37"/>
      <w:bookmarkEnd w:id="0"/>
      <w:r>
        <w:t>ПОЛОЖЕНИЕ</w:t>
      </w:r>
    </w:p>
    <w:p w:rsidR="003460EA" w:rsidRDefault="003460EA">
      <w:pPr>
        <w:pStyle w:val="ConsPlusTitle"/>
        <w:jc w:val="center"/>
      </w:pPr>
      <w:r>
        <w:t>О ГОСУДАРСТВЕННОЙ ЭКСПЕРТИЗЕ ЗАПАСОВ ПОЛЕЗНЫХ</w:t>
      </w:r>
    </w:p>
    <w:p w:rsidR="003460EA" w:rsidRDefault="003460EA">
      <w:pPr>
        <w:pStyle w:val="ConsPlusTitle"/>
        <w:jc w:val="center"/>
      </w:pPr>
      <w:r>
        <w:t>ИСКОПАЕМЫХ И ПОДЗЕМНЫХ ВОД, ГЕОЛОГИЧЕСКОЙ ИНФОРМАЦИИ</w:t>
      </w:r>
    </w:p>
    <w:p w:rsidR="003460EA" w:rsidRDefault="003460EA">
      <w:pPr>
        <w:pStyle w:val="ConsPlusTitle"/>
        <w:jc w:val="center"/>
      </w:pPr>
      <w:r>
        <w:t>О ПРЕДОСТАВЛЯЕМЫХ В ПОЛЬЗОВАНИЕ УЧАСТКАХ НЕДР,</w:t>
      </w:r>
    </w:p>
    <w:p w:rsidR="003460EA" w:rsidRDefault="003460EA">
      <w:pPr>
        <w:pStyle w:val="ConsPlusTitle"/>
        <w:jc w:val="center"/>
      </w:pPr>
      <w:r>
        <w:t>ОБ ОПРЕДЕЛЕНИИ РАЗМЕРА И ПОРЯДКА ВЗИМАНИЯ ПЛАТЫ</w:t>
      </w:r>
    </w:p>
    <w:p w:rsidR="003460EA" w:rsidRDefault="003460EA">
      <w:pPr>
        <w:pStyle w:val="ConsPlusTitle"/>
        <w:jc w:val="center"/>
      </w:pPr>
      <w:r>
        <w:t>ЗА ЕЕ ПРОВЕДЕНИЕ</w:t>
      </w:r>
    </w:p>
    <w:p w:rsidR="003460EA" w:rsidRDefault="003460E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460E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60EA" w:rsidRDefault="003460E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60EA" w:rsidRDefault="003460E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60EA" w:rsidRDefault="003460E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460EA" w:rsidRDefault="003460E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26.07.2006 </w:t>
            </w:r>
            <w:hyperlink r:id="rId19">
              <w:r>
                <w:rPr>
                  <w:color w:val="0000FF"/>
                </w:rPr>
                <w:t>N 460</w:t>
              </w:r>
            </w:hyperlink>
            <w:r>
              <w:rPr>
                <w:color w:val="392C69"/>
              </w:rPr>
              <w:t>,</w:t>
            </w:r>
          </w:p>
          <w:p w:rsidR="003460EA" w:rsidRDefault="003460E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22.01.2007 </w:t>
            </w:r>
            <w:hyperlink r:id="rId20">
              <w:r>
                <w:rPr>
                  <w:color w:val="0000FF"/>
                </w:rPr>
                <w:t>N 37</w:t>
              </w:r>
            </w:hyperlink>
            <w:r>
              <w:rPr>
                <w:color w:val="392C69"/>
              </w:rPr>
              <w:t xml:space="preserve">, от 22.04.2009 </w:t>
            </w:r>
            <w:hyperlink r:id="rId21">
              <w:r>
                <w:rPr>
                  <w:color w:val="0000FF"/>
                </w:rPr>
                <w:t>N 351</w:t>
              </w:r>
            </w:hyperlink>
            <w:r>
              <w:rPr>
                <w:color w:val="392C69"/>
              </w:rPr>
              <w:t xml:space="preserve">, от 05.02.2014 </w:t>
            </w:r>
            <w:hyperlink r:id="rId22">
              <w:r>
                <w:rPr>
                  <w:color w:val="0000FF"/>
                </w:rPr>
                <w:t>N 81</w:t>
              </w:r>
            </w:hyperlink>
            <w:r>
              <w:rPr>
                <w:color w:val="392C69"/>
              </w:rPr>
              <w:t>,</w:t>
            </w:r>
          </w:p>
          <w:p w:rsidR="003460EA" w:rsidRDefault="003460E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04.12.2015 </w:t>
            </w:r>
            <w:hyperlink r:id="rId23">
              <w:r>
                <w:rPr>
                  <w:color w:val="0000FF"/>
                </w:rPr>
                <w:t>N 1321</w:t>
              </w:r>
            </w:hyperlink>
            <w:r>
              <w:rPr>
                <w:color w:val="392C69"/>
              </w:rPr>
              <w:t xml:space="preserve">, от 18.02.2016 </w:t>
            </w:r>
            <w:hyperlink r:id="rId24">
              <w:r>
                <w:rPr>
                  <w:color w:val="0000FF"/>
                </w:rPr>
                <w:t>N 116</w:t>
              </w:r>
            </w:hyperlink>
            <w:r>
              <w:rPr>
                <w:color w:val="392C69"/>
              </w:rPr>
              <w:t xml:space="preserve">, от 04.08.2018 </w:t>
            </w:r>
            <w:hyperlink r:id="rId25">
              <w:r>
                <w:rPr>
                  <w:color w:val="0000FF"/>
                </w:rPr>
                <w:t>N 913</w:t>
              </w:r>
            </w:hyperlink>
            <w:r>
              <w:rPr>
                <w:color w:val="392C69"/>
              </w:rPr>
              <w:t>,</w:t>
            </w:r>
          </w:p>
          <w:p w:rsidR="003460EA" w:rsidRDefault="003460E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27.12.2019 </w:t>
            </w:r>
            <w:hyperlink r:id="rId26">
              <w:r>
                <w:rPr>
                  <w:color w:val="0000FF"/>
                </w:rPr>
                <w:t>N 1884</w:t>
              </w:r>
            </w:hyperlink>
            <w:r>
              <w:rPr>
                <w:color w:val="392C69"/>
              </w:rPr>
              <w:t xml:space="preserve">, от 23.09.2020 </w:t>
            </w:r>
            <w:hyperlink r:id="rId27">
              <w:r>
                <w:rPr>
                  <w:color w:val="0000FF"/>
                </w:rPr>
                <w:t>N 1522</w:t>
              </w:r>
            </w:hyperlink>
            <w:r>
              <w:rPr>
                <w:color w:val="392C69"/>
              </w:rPr>
              <w:t xml:space="preserve">, от 12.11.2020 </w:t>
            </w:r>
            <w:hyperlink r:id="rId28">
              <w:r>
                <w:rPr>
                  <w:color w:val="0000FF"/>
                </w:rPr>
                <w:t>N 1822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60EA" w:rsidRDefault="003460EA">
            <w:pPr>
              <w:pStyle w:val="ConsPlusNormal"/>
            </w:pPr>
          </w:p>
        </w:tc>
      </w:tr>
    </w:tbl>
    <w:p w:rsidR="003460EA" w:rsidRDefault="003460EA">
      <w:pPr>
        <w:pStyle w:val="ConsPlusNormal"/>
        <w:ind w:firstLine="540"/>
        <w:jc w:val="both"/>
      </w:pPr>
    </w:p>
    <w:p w:rsidR="003460EA" w:rsidRDefault="003460EA">
      <w:pPr>
        <w:pStyle w:val="ConsPlusTitle"/>
        <w:jc w:val="center"/>
        <w:outlineLvl w:val="1"/>
      </w:pPr>
      <w:r>
        <w:t>I. Общие положения</w:t>
      </w:r>
    </w:p>
    <w:p w:rsidR="003460EA" w:rsidRDefault="003460EA">
      <w:pPr>
        <w:pStyle w:val="ConsPlusNormal"/>
        <w:ind w:firstLine="540"/>
        <w:jc w:val="both"/>
      </w:pPr>
    </w:p>
    <w:p w:rsidR="003460EA" w:rsidRDefault="003460EA">
      <w:pPr>
        <w:pStyle w:val="ConsPlusNormal"/>
        <w:ind w:firstLine="540"/>
        <w:jc w:val="both"/>
      </w:pPr>
      <w:r>
        <w:t>1. Настоящее Положение определяет порядок проведения государственной экспертизы запасов полезных ископаемых и подземных вод, геологической информации о предоставляемых в пользование участках недр (далее - государственная экспертиза), размер и порядок взимания платы за ее проведение.</w:t>
      </w:r>
    </w:p>
    <w:p w:rsidR="003460EA" w:rsidRDefault="003460EA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2. Государственная экспертиза проводится в целях создания условий для рационального использования недр, определения платежей за пользование недрами и границ участков недр, предоставляемых в пользование, составления и ведения государственного баланса запасов полезных ископаемых и государственного кадастра месторождений и проявлений полезных ископаемых.</w:t>
      </w:r>
    </w:p>
    <w:p w:rsidR="003460EA" w:rsidRDefault="003460EA">
      <w:pPr>
        <w:pStyle w:val="ConsPlusNormal"/>
        <w:jc w:val="both"/>
      </w:pPr>
      <w:r>
        <w:t xml:space="preserve">(п. 2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3. Государственная экспертиза может проводиться в течение всего срока геологического изучения недр при условии представления на государственную экспертизу документов и материалов, позволяющих дать объективную оценку количества и качества запасов полезных ископаемых и подземных вод, их промышленного значения, горно-технических, гидрогеологических, экологических и других условий их добычи.</w:t>
      </w:r>
    </w:p>
    <w:p w:rsidR="003460EA" w:rsidRDefault="003460EA">
      <w:pPr>
        <w:pStyle w:val="ConsPlusNormal"/>
        <w:jc w:val="both"/>
      </w:pPr>
      <w:r>
        <w:t xml:space="preserve">(п. 3 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4. Добыча полезных ископаемых и подземных вод разрешается только после проведения государственной экспертизы их запасов (за исключением добычи подземных вод, которые используются для целей питьевого и хозяйственно-бытового водоснабжения (далее - питьевое водоснабжение) или технического водоснабжения и объем добычи которых составляет не более 100 куб. метров в сутки, а также трудноизвлекаемых полезных ископаемых, добываемых в процессе разработки технологий геологического изучения, разведки и добычи трудноизвлекаемых полезных ископаемых).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Предоставление участков недр в пользование для строительства и эксплуатации подземных сооружений, не связанных с добычей полезных ископаемых, разрешается только после проведения государственной экспертизы геологической информации о таких участках недр, результаты которой оформляются заключением государственной экспертизы геологической информации о предоставляемых в пользование участках недр.</w:t>
      </w:r>
    </w:p>
    <w:p w:rsidR="003460EA" w:rsidRDefault="003460EA">
      <w:pPr>
        <w:pStyle w:val="ConsPlusNormal"/>
        <w:jc w:val="both"/>
      </w:pPr>
      <w:r>
        <w:t xml:space="preserve">(п. 4 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5. Заключение государственной экспертизы является основанием для постановки запасов полезных ископаемых и подземных вод на государственный баланс запасов полезных ископаемых.</w:t>
      </w:r>
    </w:p>
    <w:p w:rsidR="003460EA" w:rsidRDefault="003460EA">
      <w:pPr>
        <w:pStyle w:val="ConsPlusNormal"/>
        <w:jc w:val="both"/>
      </w:pPr>
      <w:r>
        <w:t xml:space="preserve">(п. 5 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6. Государственная экспертиза проводится за счет средств заявителей. Государственная экспертиза в отношении участков недр, предоставленных в пользование, проводится по заявлению пользователей недр либо государственных учреждений, находящихся в ведении Федерального агентства по недропользованию, в отношении участков недр, за исключением участков недр, предоставленных в пользование.</w:t>
      </w:r>
    </w:p>
    <w:p w:rsidR="003460EA" w:rsidRDefault="003460EA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6(1). Заключения государственной экспертизы, утвержденные Федеральным агентством по недропользованию, могут быть обжалованы в установленном законодательством Российской Федерации порядке.</w:t>
      </w:r>
    </w:p>
    <w:p w:rsidR="003460EA" w:rsidRDefault="003460EA">
      <w:pPr>
        <w:pStyle w:val="ConsPlusNormal"/>
        <w:jc w:val="both"/>
      </w:pPr>
      <w:r>
        <w:t xml:space="preserve">(п. 6(1) введен </w:t>
      </w:r>
      <w:hyperlink r:id="rId35">
        <w:r>
          <w:rPr>
            <w:color w:val="0000FF"/>
          </w:rPr>
          <w:t>Постановлением</w:t>
        </w:r>
      </w:hyperlink>
      <w:r>
        <w:t xml:space="preserve"> Правительства РФ от 05.02.2014 N 81)</w:t>
      </w:r>
    </w:p>
    <w:p w:rsidR="003460EA" w:rsidRDefault="003460EA">
      <w:pPr>
        <w:pStyle w:val="ConsPlusNormal"/>
        <w:ind w:firstLine="540"/>
        <w:jc w:val="both"/>
      </w:pPr>
    </w:p>
    <w:p w:rsidR="003460EA" w:rsidRDefault="003460EA">
      <w:pPr>
        <w:pStyle w:val="ConsPlusTitle"/>
        <w:jc w:val="center"/>
        <w:outlineLvl w:val="1"/>
      </w:pPr>
      <w:r>
        <w:t>II. Объекты государственной экспертизы</w:t>
      </w:r>
    </w:p>
    <w:p w:rsidR="003460EA" w:rsidRDefault="003460EA">
      <w:pPr>
        <w:pStyle w:val="ConsPlusNormal"/>
        <w:ind w:firstLine="540"/>
        <w:jc w:val="both"/>
      </w:pPr>
    </w:p>
    <w:p w:rsidR="003460EA" w:rsidRDefault="003460EA">
      <w:pPr>
        <w:pStyle w:val="ConsPlusNormal"/>
        <w:ind w:firstLine="540"/>
        <w:jc w:val="both"/>
      </w:pPr>
      <w:r>
        <w:t xml:space="preserve">7. Объектами государственной экспертизы являются запасы полезных ископаемых и </w:t>
      </w:r>
      <w:r>
        <w:lastRenderedPageBreak/>
        <w:t>подземных вод, геологическая информация о предоставляемых в пользование участках недр, а также геологическая информация об участках недр, пригодных для строительства и эксплуатации подземных сооружений, не связанных с добычей полезных ископаемых.</w:t>
      </w:r>
    </w:p>
    <w:p w:rsidR="003460EA" w:rsidRDefault="003460EA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8. Государственная экспертиза осуществляется путем проведения анализа документов и материалов (далее - материалы) по:</w:t>
      </w:r>
    </w:p>
    <w:p w:rsidR="003460EA" w:rsidRDefault="003460EA">
      <w:pPr>
        <w:pStyle w:val="ConsPlusNormal"/>
        <w:spacing w:before="200"/>
        <w:ind w:firstLine="540"/>
        <w:jc w:val="both"/>
      </w:pPr>
      <w:bookmarkStart w:id="1" w:name="P72"/>
      <w:bookmarkEnd w:id="1"/>
      <w:r>
        <w:t>а) подсчету запасов полезных ископаемых и подземных вод всех вовлекаемых в освоение и разрабатываемых месторождений вне зависимости от вида, количества, качества и направления использования полезных ископаемых;</w:t>
      </w:r>
    </w:p>
    <w:p w:rsidR="003460EA" w:rsidRDefault="003460EA">
      <w:pPr>
        <w:pStyle w:val="ConsPlusNormal"/>
        <w:jc w:val="both"/>
      </w:pPr>
      <w:r>
        <w:t xml:space="preserve">(в ред. Постановлений Правительства РФ от 22.01.2007 </w:t>
      </w:r>
      <w:hyperlink r:id="rId37">
        <w:r>
          <w:rPr>
            <w:color w:val="0000FF"/>
          </w:rPr>
          <w:t>N 37</w:t>
        </w:r>
      </w:hyperlink>
      <w:r>
        <w:t xml:space="preserve">, от 23.09.2020 </w:t>
      </w:r>
      <w:hyperlink r:id="rId38">
        <w:r>
          <w:rPr>
            <w:color w:val="0000FF"/>
          </w:rPr>
          <w:t>N 1522</w:t>
        </w:r>
      </w:hyperlink>
      <w:r>
        <w:t>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б) технико-экономическому обоснованию кондиций для подсчета запасов полезных ископаемых в недрах, коэффициентов извлечения нефти, газа и газового конденсата;</w:t>
      </w:r>
    </w:p>
    <w:p w:rsidR="003460EA" w:rsidRDefault="003460EA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22.01.2007 N 37)</w:t>
      </w:r>
    </w:p>
    <w:p w:rsidR="003460EA" w:rsidRDefault="003460EA">
      <w:pPr>
        <w:pStyle w:val="ConsPlusNormal"/>
        <w:spacing w:before="200"/>
        <w:ind w:firstLine="540"/>
        <w:jc w:val="both"/>
      </w:pPr>
      <w:bookmarkStart w:id="2" w:name="P76"/>
      <w:bookmarkEnd w:id="2"/>
      <w:r>
        <w:t>в) оперативному изменению состояния запасов полезных ископаемых и подземных вод по результатам геолого-разведочных работ и переоценки этих запасов;</w:t>
      </w:r>
    </w:p>
    <w:p w:rsidR="003460EA" w:rsidRDefault="003460EA">
      <w:pPr>
        <w:pStyle w:val="ConsPlusNormal"/>
        <w:jc w:val="both"/>
      </w:pPr>
      <w:r>
        <w:t xml:space="preserve">(в ред. Постановлений Правительства РФ от 22.01.2007 </w:t>
      </w:r>
      <w:hyperlink r:id="rId40">
        <w:r>
          <w:rPr>
            <w:color w:val="0000FF"/>
          </w:rPr>
          <w:t>N 37</w:t>
        </w:r>
      </w:hyperlink>
      <w:r>
        <w:t xml:space="preserve">, от 23.09.2020 </w:t>
      </w:r>
      <w:hyperlink r:id="rId41">
        <w:r>
          <w:rPr>
            <w:color w:val="0000FF"/>
          </w:rPr>
          <w:t>N 1522</w:t>
        </w:r>
      </w:hyperlink>
      <w:r>
        <w:t>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г) геологической информации об участках недр, намечаемых для строительства и эксплуатации подземных сооружений для хранения нефти и газа, захоронения радиоактивных, токсичных и иных опасных отходов, сброса сточных вод и иных нужд, не связанных с разработкой месторождений полезных ископаемых;</w:t>
      </w:r>
    </w:p>
    <w:p w:rsidR="003460EA" w:rsidRDefault="003460EA">
      <w:pPr>
        <w:pStyle w:val="ConsPlusNormal"/>
        <w:spacing w:before="200"/>
        <w:ind w:firstLine="540"/>
        <w:jc w:val="both"/>
      </w:pPr>
      <w:bookmarkStart w:id="3" w:name="P79"/>
      <w:bookmarkEnd w:id="3"/>
      <w:r>
        <w:t>д) подсчету запасов полезных ископаемых и подземных вод выявленных месторождений полезных ископаемых.</w:t>
      </w:r>
    </w:p>
    <w:p w:rsidR="003460EA" w:rsidRDefault="003460EA">
      <w:pPr>
        <w:pStyle w:val="ConsPlusNormal"/>
        <w:jc w:val="both"/>
      </w:pPr>
      <w:r>
        <w:t xml:space="preserve">(пп. "д" введен </w:t>
      </w:r>
      <w:hyperlink r:id="rId42">
        <w:r>
          <w:rPr>
            <w:color w:val="0000FF"/>
          </w:rPr>
          <w:t>Постановлением</w:t>
        </w:r>
      </w:hyperlink>
      <w:r>
        <w:t xml:space="preserve"> Правительства РФ от 22.01.2007 N 37; 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е) выбору места размещения в пластах горных пород попутных вод, вод, использованных пользователями недр для собственных производственных и технологических нужд при разведке и добыче углеводородного сырья, при разработке технологий геологического изучения, разведки и добычи трудноизвлекаемых полезных ископаемых или по совмещенной лицензии при разработке технологий геологического изучения, разведки и добычи трудноизвлекаемых полезных ископаемых, разведке и добыче таких полезных ископаемых, и вод, образующихся у пользователей недр, осуществляющих разведку и добычу, а также первичную переработку калийных и магниевых солей;</w:t>
      </w:r>
    </w:p>
    <w:p w:rsidR="003460EA" w:rsidRDefault="003460EA">
      <w:pPr>
        <w:pStyle w:val="ConsPlusNormal"/>
        <w:jc w:val="both"/>
      </w:pPr>
      <w:r>
        <w:t xml:space="preserve">(пп. "е" введен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Правительства РФ от 04.12.2015 N 1321; в ред. Постановлений Правительства РФ от 27.12.2019 </w:t>
      </w:r>
      <w:hyperlink r:id="rId45">
        <w:r>
          <w:rPr>
            <w:color w:val="0000FF"/>
          </w:rPr>
          <w:t>N 1884</w:t>
        </w:r>
      </w:hyperlink>
      <w:r>
        <w:t xml:space="preserve">, от 12.11.2020 </w:t>
      </w:r>
      <w:hyperlink r:id="rId46">
        <w:r>
          <w:rPr>
            <w:color w:val="0000FF"/>
          </w:rPr>
          <w:t>N 1822</w:t>
        </w:r>
      </w:hyperlink>
      <w:r>
        <w:t>)</w:t>
      </w:r>
    </w:p>
    <w:p w:rsidR="003460EA" w:rsidRDefault="003460EA">
      <w:pPr>
        <w:pStyle w:val="ConsPlusNormal"/>
        <w:spacing w:before="200"/>
        <w:ind w:firstLine="540"/>
        <w:jc w:val="both"/>
      </w:pPr>
      <w:bookmarkStart w:id="4" w:name="P83"/>
      <w:bookmarkEnd w:id="4"/>
      <w:r>
        <w:t>ж) списанию запасов полезных ископаемых с государственного баланса полезных ископаемых.</w:t>
      </w:r>
    </w:p>
    <w:p w:rsidR="003460EA" w:rsidRDefault="003460EA">
      <w:pPr>
        <w:pStyle w:val="ConsPlusNormal"/>
        <w:jc w:val="both"/>
      </w:pPr>
      <w:r>
        <w:t xml:space="preserve">(пп. "ж" введен </w:t>
      </w:r>
      <w:hyperlink r:id="rId47">
        <w:r>
          <w:rPr>
            <w:color w:val="0000FF"/>
          </w:rPr>
          <w:t>Постановлением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9. Требования к составу и правилам оформления материалов определяются Министерством природных ресурсов и экологии Российской Федерации.</w:t>
      </w:r>
    </w:p>
    <w:p w:rsidR="003460EA" w:rsidRDefault="003460EA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22.04.2009 N 351)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 xml:space="preserve">9(1). Материалы, представленные на государственную экспертизу, подлежат государственной экспертизе в соответствии с требованиями, действовавшими на дату их представления согласно </w:t>
      </w:r>
      <w:hyperlink w:anchor="P99">
        <w:r>
          <w:rPr>
            <w:color w:val="0000FF"/>
          </w:rPr>
          <w:t>пунктам 10</w:t>
        </w:r>
      </w:hyperlink>
      <w:r>
        <w:t xml:space="preserve"> и </w:t>
      </w:r>
      <w:hyperlink w:anchor="P171">
        <w:r>
          <w:rPr>
            <w:color w:val="0000FF"/>
          </w:rPr>
          <w:t>18</w:t>
        </w:r>
      </w:hyperlink>
      <w:r>
        <w:t xml:space="preserve"> настоящего Положения.</w:t>
      </w:r>
    </w:p>
    <w:p w:rsidR="003460EA" w:rsidRDefault="003460EA">
      <w:pPr>
        <w:pStyle w:val="ConsPlusNormal"/>
        <w:jc w:val="both"/>
      </w:pPr>
      <w:r>
        <w:t xml:space="preserve">(п. 9(1) введен </w:t>
      </w:r>
      <w:hyperlink r:id="rId49">
        <w:r>
          <w:rPr>
            <w:color w:val="0000FF"/>
          </w:rPr>
          <w:t>Постановлением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ind w:firstLine="540"/>
        <w:jc w:val="both"/>
      </w:pPr>
    </w:p>
    <w:p w:rsidR="003460EA" w:rsidRDefault="003460EA">
      <w:pPr>
        <w:pStyle w:val="ConsPlusTitle"/>
        <w:jc w:val="center"/>
        <w:outlineLvl w:val="1"/>
      </w:pPr>
      <w:bookmarkStart w:id="5" w:name="P90"/>
      <w:bookmarkEnd w:id="5"/>
      <w:r>
        <w:t>III. Организация проведения государственной экспертизы</w:t>
      </w:r>
    </w:p>
    <w:p w:rsidR="003460EA" w:rsidRDefault="003460EA">
      <w:pPr>
        <w:pStyle w:val="ConsPlusTitle"/>
        <w:jc w:val="center"/>
      </w:pPr>
      <w:r>
        <w:t>(за исключением участков недр местного значения, а также</w:t>
      </w:r>
    </w:p>
    <w:p w:rsidR="003460EA" w:rsidRDefault="003460EA">
      <w:pPr>
        <w:pStyle w:val="ConsPlusTitle"/>
        <w:jc w:val="center"/>
      </w:pPr>
      <w:r>
        <w:t>запасов общераспространенных полезных ископаемых и запасов</w:t>
      </w:r>
    </w:p>
    <w:p w:rsidR="003460EA" w:rsidRDefault="003460EA">
      <w:pPr>
        <w:pStyle w:val="ConsPlusTitle"/>
        <w:jc w:val="center"/>
      </w:pPr>
      <w:r>
        <w:t>подземных вод, которые используются для целей питьевого</w:t>
      </w:r>
    </w:p>
    <w:p w:rsidR="003460EA" w:rsidRDefault="003460EA">
      <w:pPr>
        <w:pStyle w:val="ConsPlusTitle"/>
        <w:jc w:val="center"/>
      </w:pPr>
      <w:r>
        <w:t>водоснабжения или технического водоснабжения и объем</w:t>
      </w:r>
    </w:p>
    <w:p w:rsidR="003460EA" w:rsidRDefault="003460EA">
      <w:pPr>
        <w:pStyle w:val="ConsPlusTitle"/>
        <w:jc w:val="center"/>
      </w:pPr>
      <w:r>
        <w:t>добычи которых составляет не более 500 куб. метров в сутки)</w:t>
      </w:r>
    </w:p>
    <w:p w:rsidR="003460EA" w:rsidRDefault="003460EA">
      <w:pPr>
        <w:pStyle w:val="ConsPlusNormal"/>
        <w:jc w:val="center"/>
      </w:pPr>
      <w:r>
        <w:t xml:space="preserve">(в ред. Постановлений Правительства РФ от 26.07.2006 </w:t>
      </w:r>
      <w:hyperlink r:id="rId50">
        <w:r>
          <w:rPr>
            <w:color w:val="0000FF"/>
          </w:rPr>
          <w:t>N 460</w:t>
        </w:r>
      </w:hyperlink>
      <w:r>
        <w:t>,</w:t>
      </w:r>
    </w:p>
    <w:p w:rsidR="003460EA" w:rsidRDefault="003460EA">
      <w:pPr>
        <w:pStyle w:val="ConsPlusNormal"/>
        <w:jc w:val="center"/>
      </w:pPr>
      <w:r>
        <w:t xml:space="preserve">от 05.02.2014 </w:t>
      </w:r>
      <w:hyperlink r:id="rId51">
        <w:r>
          <w:rPr>
            <w:color w:val="0000FF"/>
          </w:rPr>
          <w:t>N 81</w:t>
        </w:r>
      </w:hyperlink>
      <w:r>
        <w:t xml:space="preserve">, от 23.09.2020 </w:t>
      </w:r>
      <w:hyperlink r:id="rId52">
        <w:r>
          <w:rPr>
            <w:color w:val="0000FF"/>
          </w:rPr>
          <w:t>N 1522</w:t>
        </w:r>
      </w:hyperlink>
      <w:r>
        <w:t>)</w:t>
      </w:r>
    </w:p>
    <w:p w:rsidR="003460EA" w:rsidRDefault="003460EA">
      <w:pPr>
        <w:pStyle w:val="ConsPlusNormal"/>
        <w:ind w:firstLine="540"/>
        <w:jc w:val="both"/>
      </w:pPr>
    </w:p>
    <w:p w:rsidR="003460EA" w:rsidRDefault="003460EA">
      <w:pPr>
        <w:pStyle w:val="ConsPlusNormal"/>
        <w:ind w:firstLine="540"/>
        <w:jc w:val="both"/>
      </w:pPr>
      <w:bookmarkStart w:id="6" w:name="P99"/>
      <w:bookmarkEnd w:id="6"/>
      <w:r>
        <w:t xml:space="preserve">10. Для проведения государственной экспертизы заявитель направляет в адрес Федерального </w:t>
      </w:r>
      <w:r>
        <w:lastRenderedPageBreak/>
        <w:t>агентства по недропользованию:</w:t>
      </w:r>
    </w:p>
    <w:p w:rsidR="003460EA" w:rsidRDefault="003460EA">
      <w:pPr>
        <w:pStyle w:val="ConsPlusNormal"/>
        <w:spacing w:before="200"/>
        <w:ind w:firstLine="540"/>
        <w:jc w:val="both"/>
      </w:pPr>
      <w:bookmarkStart w:id="7" w:name="P100"/>
      <w:bookmarkEnd w:id="7"/>
      <w:r>
        <w:t xml:space="preserve">материалы, подготовленные в соответствии с требованиями, определяемыми Министерством природных ресурсов и экологии Российской Федерации, а также заявку на проведение государственной экспертизы в электронном виде, подписанную электронной подписью заявителя или уполномоченного представителя заявителя в соответствии с требованиями Федерального </w:t>
      </w:r>
      <w:hyperlink r:id="rId53">
        <w:r>
          <w:rPr>
            <w:color w:val="0000FF"/>
          </w:rPr>
          <w:t>закона</w:t>
        </w:r>
      </w:hyperlink>
      <w:r>
        <w:t xml:space="preserve"> "Об электронной подписи", или такую заявку на бумажном носителе - в случае подачи заявки и прилагаемых к ней документов лично либо почтовым отправлением;</w:t>
      </w:r>
    </w:p>
    <w:p w:rsidR="003460EA" w:rsidRDefault="003460EA">
      <w:pPr>
        <w:pStyle w:val="ConsPlusNormal"/>
        <w:jc w:val="both"/>
      </w:pPr>
      <w:r>
        <w:t xml:space="preserve">(в ред. Постановлений Правительства РФ от 22.04.2009 </w:t>
      </w:r>
      <w:hyperlink r:id="rId54">
        <w:r>
          <w:rPr>
            <w:color w:val="0000FF"/>
          </w:rPr>
          <w:t>N 351</w:t>
        </w:r>
      </w:hyperlink>
      <w:r>
        <w:t xml:space="preserve">, от 18.02.2016 </w:t>
      </w:r>
      <w:hyperlink r:id="rId55">
        <w:r>
          <w:rPr>
            <w:color w:val="0000FF"/>
          </w:rPr>
          <w:t>N 116</w:t>
        </w:r>
      </w:hyperlink>
      <w:r>
        <w:t xml:space="preserve">, от 23.09.2020 </w:t>
      </w:r>
      <w:hyperlink r:id="rId56">
        <w:r>
          <w:rPr>
            <w:color w:val="0000FF"/>
          </w:rPr>
          <w:t>N 1522</w:t>
        </w:r>
      </w:hyperlink>
      <w:r>
        <w:t>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 xml:space="preserve">документы, подтверждающие оплату государственной экспертизы в размере, установленном в соответствии с </w:t>
      </w:r>
      <w:hyperlink w:anchor="P203">
        <w:r>
          <w:rPr>
            <w:color w:val="0000FF"/>
          </w:rPr>
          <w:t>разделом V</w:t>
        </w:r>
      </w:hyperlink>
      <w:r>
        <w:t xml:space="preserve"> настоящего Положения.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 xml:space="preserve">10(1). В состав предусмотренных </w:t>
      </w:r>
      <w:hyperlink w:anchor="P100">
        <w:r>
          <w:rPr>
            <w:color w:val="0000FF"/>
          </w:rPr>
          <w:t>абзацем вторым пункта 10</w:t>
        </w:r>
      </w:hyperlink>
      <w:r>
        <w:t xml:space="preserve"> настоящего Положения материалов, направляемых для проведения государственной экспертизы материалов по технико-экономическому обоснованию коэффициентов извлечения нефти, газа и газового конденсата, включается один из следующих технических проектов разработки месторождения углеводородного сырья или дополнение к нему: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а) проект пробной эксплуатации месторождения (залежи);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б) технологическая схема разработки месторождения;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в) технологический проект разработки месторождения.</w:t>
      </w:r>
    </w:p>
    <w:p w:rsidR="003460EA" w:rsidRDefault="003460EA">
      <w:pPr>
        <w:pStyle w:val="ConsPlusNormal"/>
        <w:jc w:val="both"/>
      </w:pPr>
      <w:r>
        <w:t xml:space="preserve">(п. 10(1) введен </w:t>
      </w:r>
      <w:hyperlink r:id="rId57">
        <w:r>
          <w:rPr>
            <w:color w:val="0000FF"/>
          </w:rPr>
          <w:t>Постановлением</w:t>
        </w:r>
      </w:hyperlink>
      <w:r>
        <w:t xml:space="preserve"> Правительства РФ от 18.02.2016 N 116)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11. Проведение государственной экспертизы осуществляется государственным учреждением, уполномоченным Федеральным агентством по недропользованию по согласованию с Министерством природных ресурсов и экологии Российской Федерации (далее - уполномоченное учреждение).</w:t>
      </w:r>
    </w:p>
    <w:p w:rsidR="003460EA" w:rsidRDefault="003460EA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РФ от 22.04.2009 N 351)</w:t>
      </w:r>
    </w:p>
    <w:p w:rsidR="003460EA" w:rsidRDefault="003460E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460E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60EA" w:rsidRDefault="003460E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60EA" w:rsidRDefault="003460E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60EA" w:rsidRDefault="003460EA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460EA" w:rsidRDefault="003460EA">
            <w:pPr>
              <w:pStyle w:val="ConsPlusNormal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имеется в виду п. 10, а не п. 11.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60EA" w:rsidRDefault="003460EA">
            <w:pPr>
              <w:pStyle w:val="ConsPlusNormal"/>
            </w:pPr>
          </w:p>
        </w:tc>
      </w:tr>
    </w:tbl>
    <w:p w:rsidR="003460EA" w:rsidRDefault="003460EA">
      <w:pPr>
        <w:pStyle w:val="ConsPlusNormal"/>
        <w:spacing w:before="260"/>
        <w:ind w:firstLine="540"/>
        <w:jc w:val="both"/>
      </w:pPr>
      <w:r>
        <w:t xml:space="preserve">12. Заявка и материалы, указанные в </w:t>
      </w:r>
      <w:hyperlink w:anchor="P99">
        <w:r>
          <w:rPr>
            <w:color w:val="0000FF"/>
          </w:rPr>
          <w:t>пункте 11</w:t>
        </w:r>
      </w:hyperlink>
      <w:r>
        <w:t xml:space="preserve"> настоящего Положения, регистрируются Федеральным агентством по недропользованию, которое до 12 часов рабочего дня, следующего за днем регистрации материалов, направляет их для проверки комплектности и проведения государственной экспертизы в уполномоченное учреждение. Некомплектные материалы направляются учреждением в Федеральное агентство по недропользованию для возвращения заявителю не позднее 5 рабочих дней с даты их представления заявителем.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Заявитель вправе представить заявку и материалы на государственную экспертизу посредством использования официального сайта Федерального агентства по недропользованию в информационно-телекоммуникационной сети "Интернет" или федеральной государственной информационной системы "Единый портал государственных и муниципальных услуг (функций)".</w:t>
      </w:r>
    </w:p>
    <w:p w:rsidR="003460EA" w:rsidRDefault="003460EA">
      <w:pPr>
        <w:pStyle w:val="ConsPlusNormal"/>
        <w:jc w:val="both"/>
      </w:pPr>
      <w:r>
        <w:t xml:space="preserve">(п. 12 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13. С целью проведения государственной экспертизы уполномоченное учреждение создает экспертную комиссию. Состав экспертной комиссии формируется из внештатных экспертов и штатных работников уполномоченного учреждения. Количество штатных работников уполномоченного учреждения в составе экспертной комиссии не может превышать 30 процентов от общего числа ее членов.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Экспертом может быть лицо, имеющее высшее образование, стаж работы в сфере недропользования не менее 5 лет, обладающее научными и (или) практическими познаниями по вопросу недропользования, к рассмотрению которого в ходе государственной экспертизы указанное лицо привлекается.</w:t>
      </w:r>
    </w:p>
    <w:p w:rsidR="003460EA" w:rsidRDefault="003460EA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РФ от 04.08.2018 N 913)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 xml:space="preserve">В экспертную комиссию не могут быть включены специалисты, являющиеся представителями заявителя и лицами, принимавшими участие в работах по подготовке представленных материалов, </w:t>
      </w:r>
      <w:r>
        <w:lastRenderedPageBreak/>
        <w:t>а также граждане, состоящие в трудовых или иных договорных отношениях с заявителем, и представители юридического лица, состоящего с заявителем в таких договорных отношениях.</w:t>
      </w:r>
    </w:p>
    <w:p w:rsidR="003460EA" w:rsidRDefault="003460EA">
      <w:pPr>
        <w:pStyle w:val="ConsPlusNormal"/>
        <w:jc w:val="both"/>
      </w:pPr>
      <w:r>
        <w:t xml:space="preserve">(абзац введен </w:t>
      </w:r>
      <w:hyperlink r:id="rId61">
        <w:r>
          <w:rPr>
            <w:color w:val="0000FF"/>
          </w:rPr>
          <w:t>Постановлением</w:t>
        </w:r>
      </w:hyperlink>
      <w:r>
        <w:t xml:space="preserve"> Правительства РФ от 05.02.2014 N 81)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Количество привлекаемых внештатных экспертов обуславливается сложностью рассматриваемых материалов.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Оплата труда внештатных экспертов осуществляется уполномоченным учреждением на договорной основе за счет средств федерального бюджета, предусматриваемых в установленном порядке на обеспечение его деятельности.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Срок проведения государственной экспертизы определяется в зависимости от трудоемкости экспертных работ и объема представленных материалов, но не должен превышать 65 рабочих дней.</w:t>
      </w:r>
    </w:p>
    <w:p w:rsidR="003460EA" w:rsidRDefault="003460EA">
      <w:pPr>
        <w:pStyle w:val="ConsPlusNormal"/>
        <w:jc w:val="both"/>
      </w:pPr>
      <w:r>
        <w:t xml:space="preserve">(в ред. Постановлений Правительства РФ от 05.02.2014 </w:t>
      </w:r>
      <w:hyperlink r:id="rId62">
        <w:r>
          <w:rPr>
            <w:color w:val="0000FF"/>
          </w:rPr>
          <w:t>N 81</w:t>
        </w:r>
      </w:hyperlink>
      <w:r>
        <w:t xml:space="preserve">, от 18.02.2016 </w:t>
      </w:r>
      <w:hyperlink r:id="rId63">
        <w:r>
          <w:rPr>
            <w:color w:val="0000FF"/>
          </w:rPr>
          <w:t>N 116</w:t>
        </w:r>
      </w:hyperlink>
      <w:r>
        <w:t xml:space="preserve">, от 23.09.2020 </w:t>
      </w:r>
      <w:hyperlink r:id="rId64">
        <w:r>
          <w:rPr>
            <w:color w:val="0000FF"/>
          </w:rPr>
          <w:t>N 1522</w:t>
        </w:r>
      </w:hyperlink>
      <w:r>
        <w:t>)</w:t>
      </w:r>
    </w:p>
    <w:p w:rsidR="003460EA" w:rsidRDefault="003460EA">
      <w:pPr>
        <w:pStyle w:val="ConsPlusNormal"/>
        <w:spacing w:before="200"/>
        <w:ind w:firstLine="540"/>
        <w:jc w:val="both"/>
      </w:pPr>
      <w:bookmarkStart w:id="8" w:name="P124"/>
      <w:bookmarkEnd w:id="8"/>
      <w:r>
        <w:t>В случае необходимости уполномоченное учреждение вправе запросить дополнительную информацию, уточняющую материалы, представленные заявителем. При этом срок проведения государственной экспертизы может быть продлен, но не более чем на 20 рабочих дней.</w:t>
      </w:r>
    </w:p>
    <w:p w:rsidR="003460EA" w:rsidRDefault="003460EA">
      <w:pPr>
        <w:pStyle w:val="ConsPlusNormal"/>
        <w:jc w:val="both"/>
      </w:pPr>
      <w:r>
        <w:t xml:space="preserve">(в ред. Постановлений Правительства РФ от 05.02.2014 </w:t>
      </w:r>
      <w:hyperlink r:id="rId65">
        <w:r>
          <w:rPr>
            <w:color w:val="0000FF"/>
          </w:rPr>
          <w:t>N 81</w:t>
        </w:r>
      </w:hyperlink>
      <w:r>
        <w:t xml:space="preserve">, от 18.02.2016 </w:t>
      </w:r>
      <w:hyperlink r:id="rId66">
        <w:r>
          <w:rPr>
            <w:color w:val="0000FF"/>
          </w:rPr>
          <w:t>N 116</w:t>
        </w:r>
      </w:hyperlink>
      <w:r>
        <w:t xml:space="preserve">, от 04.08.2018 </w:t>
      </w:r>
      <w:hyperlink r:id="rId67">
        <w:r>
          <w:rPr>
            <w:color w:val="0000FF"/>
          </w:rPr>
          <w:t>N 913</w:t>
        </w:r>
      </w:hyperlink>
      <w:r>
        <w:t xml:space="preserve">, от 23.09.2020 </w:t>
      </w:r>
      <w:hyperlink r:id="rId68">
        <w:r>
          <w:rPr>
            <w:color w:val="0000FF"/>
          </w:rPr>
          <w:t>N 1522</w:t>
        </w:r>
      </w:hyperlink>
      <w:r>
        <w:t>)</w:t>
      </w:r>
    </w:p>
    <w:p w:rsidR="003460EA" w:rsidRDefault="003460EA">
      <w:pPr>
        <w:pStyle w:val="ConsPlusNormal"/>
        <w:spacing w:before="200"/>
        <w:ind w:firstLine="540"/>
        <w:jc w:val="both"/>
      </w:pPr>
      <w:bookmarkStart w:id="9" w:name="P126"/>
      <w:bookmarkEnd w:id="9"/>
      <w:r>
        <w:t>Срок проведения государственной экспертизы может быть продлен, но не более чем на 45 рабочих дней, если в ходе анализа представленных заявителем материалов экспертная комиссия выявила отклонения в объеме запасов углеводородного сырья не менее чем на 5 процентов и не более чем на 20 процентов относительно объема запасов углеводородного сырья, указанного в материалах, представленных на государственную экспертизу.</w:t>
      </w:r>
    </w:p>
    <w:p w:rsidR="003460EA" w:rsidRDefault="003460EA">
      <w:pPr>
        <w:pStyle w:val="ConsPlusNormal"/>
        <w:jc w:val="both"/>
      </w:pPr>
      <w:r>
        <w:t xml:space="preserve">(абзац введен </w:t>
      </w:r>
      <w:hyperlink r:id="rId69">
        <w:r>
          <w:rPr>
            <w:color w:val="0000FF"/>
          </w:rPr>
          <w:t>Постановлением</w:t>
        </w:r>
      </w:hyperlink>
      <w:r>
        <w:t xml:space="preserve"> Правительства РФ от 18.02.2016 N 116; 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 xml:space="preserve">13(1). В случае представления заявителем на государственную экспертизу материалов по технико-экономическому обоснованию коэффициентов извлечения нефти, газа и газового конденсата экспертная комиссия в течение 45 рабочих дней с даты получения указанных материалов от Федерального агентства по недропользованию подготавливает справку об оценке достоверности информации о количестве и качестве геологических запасов месторождения углеводородного сырья. В случае если срок проведения государственной экспертизы продлен на основании </w:t>
      </w:r>
      <w:hyperlink w:anchor="P124">
        <w:r>
          <w:rPr>
            <w:color w:val="0000FF"/>
          </w:rPr>
          <w:t>абзаца седьмого пункта 13</w:t>
        </w:r>
      </w:hyperlink>
      <w:r>
        <w:t xml:space="preserve"> настоящего Положения, указанная справка подготавливается экспертной комиссией в течение 20 рабочих дней с даты принятия решения о продлении срока проведения государственной экспертизы. В случае если срок проведения государственной экспертизы продлен на основании </w:t>
      </w:r>
      <w:hyperlink w:anchor="P126">
        <w:r>
          <w:rPr>
            <w:color w:val="0000FF"/>
          </w:rPr>
          <w:t>абзаца восьмого пункта 13</w:t>
        </w:r>
      </w:hyperlink>
      <w:r>
        <w:t xml:space="preserve"> настоящего Положения, указанная справка подготавливается экспертной комиссией в течение 45 рабочих дней с даты принятия решения о продлении срока проведения государственной экспертизы.</w:t>
      </w:r>
    </w:p>
    <w:p w:rsidR="003460EA" w:rsidRDefault="003460EA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 xml:space="preserve">Справка об оценке достоверности информации о количестве и качестве геологических запасов месторождения углеводородного сырья должна содержать выводы о достоверности и правильности указанной в представленных материалах оценки количества и качества геологических запасов углеводородного сырья в недрах. Указанная справка подписывается членами экспертной комиссии и в течение 3 рабочих дней с даты подписания направляется уполномоченным учреждением в комиссию, предусмотренную </w:t>
      </w:r>
      <w:hyperlink r:id="rId72">
        <w:r>
          <w:rPr>
            <w:color w:val="0000FF"/>
          </w:rPr>
          <w:t>пунктом 5</w:t>
        </w:r>
      </w:hyperlink>
      <w:r>
        <w:t xml:space="preserve"> Положения о подготовке, согласовании и утверждении технических проектов разработки месторождений полезных ископаемых и иной проектной документации на выполнение работ, связанных с пользованием участками недр, по видам полезных ископаемых и видам пользования недрами, утвержденного постановлением Правительства Российской Федерации от 3 марта 2010 г. N 118 "Об утверждении Положения о подготовке, согласовании и утверждении технических проектов разработки месторождений полезных ископаемых и иной проектной документации на выполнение работ, связанных с пользованием участками недр, по видам полезных ископаемых и видам пользования недрами".</w:t>
      </w:r>
    </w:p>
    <w:p w:rsidR="003460EA" w:rsidRDefault="003460EA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jc w:val="both"/>
      </w:pPr>
      <w:r>
        <w:t xml:space="preserve">(п. 13(1) введен </w:t>
      </w:r>
      <w:hyperlink r:id="rId74">
        <w:r>
          <w:rPr>
            <w:color w:val="0000FF"/>
          </w:rPr>
          <w:t>Постановлением</w:t>
        </w:r>
      </w:hyperlink>
      <w:r>
        <w:t xml:space="preserve"> Правительства РФ от 18.02.2016 N 116)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14. Результаты государственной экспертизы излагаются в заключении, которое подписывается членами экспертной комиссии и в течение 5 рабочих дней с даты подписания утверждается Федеральным агентством по недропользованию.</w:t>
      </w:r>
    </w:p>
    <w:p w:rsidR="003460EA" w:rsidRDefault="003460EA">
      <w:pPr>
        <w:pStyle w:val="ConsPlusNormal"/>
        <w:jc w:val="both"/>
      </w:pPr>
      <w:r>
        <w:t xml:space="preserve">(в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lastRenderedPageBreak/>
        <w:t>15. При несогласии отдельных членов экспертной комиссии с заключением государственной экспертизы, подготовленным экспертной комиссией, они подписывают заключение с пометкой "особое мнение". Особое мнение оформляется отдельным документом, содержащим его обоснование.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16. Результаты проведения государственной экспертизы оформляются заключением государственной экспертизы, которое должно содержать выводы:</w:t>
      </w:r>
    </w:p>
    <w:p w:rsidR="003460EA" w:rsidRDefault="003460EA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о достоверности и правильности указанной в представленных материалах оценки количества и качества запасов полезных ископаемых и подземных вод в недрах, подготовленности месторождений или их отдельных частей к промышленному освоению, а также их промышленного значения;</w:t>
      </w:r>
    </w:p>
    <w:p w:rsidR="003460EA" w:rsidRDefault="003460EA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о геологической, технологической и экономической обоснованности предельных значений кондиций для подсчета запасов полезных ископаемых и подземных вод в недрах, обеспечивающих наиболее полную и рациональную отработку (выработку) запасов месторождений при соблюдении экологических требований;</w:t>
      </w:r>
    </w:p>
    <w:p w:rsidR="003460EA" w:rsidRDefault="003460EA">
      <w:pPr>
        <w:pStyle w:val="ConsPlusNormal"/>
        <w:jc w:val="both"/>
      </w:pPr>
      <w:r>
        <w:t xml:space="preserve">(в ред. Постановлений Правительства РФ от 22.01.2007 </w:t>
      </w:r>
      <w:hyperlink r:id="rId78">
        <w:r>
          <w:rPr>
            <w:color w:val="0000FF"/>
          </w:rPr>
          <w:t>N 37</w:t>
        </w:r>
      </w:hyperlink>
      <w:r>
        <w:t xml:space="preserve">, от 23.09.2020 </w:t>
      </w:r>
      <w:hyperlink r:id="rId79">
        <w:r>
          <w:rPr>
            <w:color w:val="0000FF"/>
          </w:rPr>
          <w:t>N 1522</w:t>
        </w:r>
      </w:hyperlink>
      <w:r>
        <w:t>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об обоснованности переоценки запасов полезных ископаемых и подземных вод по результатам геологического изучения, разработки месторождений или в связи с изменением рыночной конъюнктуры;</w:t>
      </w:r>
    </w:p>
    <w:p w:rsidR="003460EA" w:rsidRDefault="003460EA">
      <w:pPr>
        <w:pStyle w:val="ConsPlusNormal"/>
        <w:jc w:val="both"/>
      </w:pPr>
      <w:r>
        <w:t xml:space="preserve">(в ред. </w:t>
      </w:r>
      <w:hyperlink r:id="rId80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об обоснованности постановки на государственный баланс запасов полезных ископаемых и их списания с государственного баланса, а также внесения в этот баланс изменений, связанных с оперативным учетом изменения запасов;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о возможностях безопасного использования участков недр для строительства и эксплуатации подземных сооружений, не связанных с добычей полезных ископаемых;</w:t>
      </w:r>
    </w:p>
    <w:p w:rsidR="003460EA" w:rsidRDefault="003460EA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об обоснованности выбора места размещения попутных вод, вод, использованных пользователями недр для собственных производственных и технологических нужд при разведке и добыче углеводородного сырья, при разработке технологий геологического изучения, разведки и добычи трудноизвлекаемых полезных ископаемых или по совмещенной лицензии при разработке технологий геологического изучения, разведки и добычи трудноизвлекаемых полезных ископаемых, разведке и добыче таких полезных ископаемых, и вод, образующихся у пользователей недр, осуществляющих разведку и добычу, а также первичную переработку калийных и магниевых солей;</w:t>
      </w:r>
    </w:p>
    <w:p w:rsidR="003460EA" w:rsidRDefault="003460EA">
      <w:pPr>
        <w:pStyle w:val="ConsPlusNormal"/>
        <w:jc w:val="both"/>
      </w:pPr>
      <w:r>
        <w:t xml:space="preserve">(абзац введен </w:t>
      </w:r>
      <w:hyperlink r:id="rId82">
        <w:r>
          <w:rPr>
            <w:color w:val="0000FF"/>
          </w:rPr>
          <w:t>Постановлением</w:t>
        </w:r>
      </w:hyperlink>
      <w:r>
        <w:t xml:space="preserve"> Правительства РФ от 04.12.2015 N 1321; в ред. Постановлений Правительства РФ от 27.12.2019 </w:t>
      </w:r>
      <w:hyperlink r:id="rId83">
        <w:r>
          <w:rPr>
            <w:color w:val="0000FF"/>
          </w:rPr>
          <w:t>N 1884</w:t>
        </w:r>
      </w:hyperlink>
      <w:r>
        <w:t xml:space="preserve">, от 12.11.2020 </w:t>
      </w:r>
      <w:hyperlink r:id="rId84">
        <w:r>
          <w:rPr>
            <w:color w:val="0000FF"/>
          </w:rPr>
          <w:t>N 1822</w:t>
        </w:r>
      </w:hyperlink>
      <w:r>
        <w:t>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иные выводы и рекомендации.</w:t>
      </w:r>
    </w:p>
    <w:p w:rsidR="003460EA" w:rsidRDefault="003460EA">
      <w:pPr>
        <w:pStyle w:val="ConsPlusNormal"/>
        <w:jc w:val="both"/>
      </w:pPr>
      <w:r>
        <w:t xml:space="preserve">(абзац введен </w:t>
      </w:r>
      <w:hyperlink r:id="rId85">
        <w:r>
          <w:rPr>
            <w:color w:val="0000FF"/>
          </w:rPr>
          <w:t>Постановлением</w:t>
        </w:r>
      </w:hyperlink>
      <w:r>
        <w:t xml:space="preserve"> Правительства РФ от 22.01.2007 N 37)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В случае если представленные материалы по своему содержанию, обоснованности и объему не позволяют дать объективную оценку количества и качества запасов полезных ископаемых и подземных вод, геологической информации о предоставляемых в пользование участках недр, а также геологической информации об участках недр, пригодных для строительства и эксплуатации подземных сооружений, не связанных с добычей полезных ископаемых, то заключение государственной экспертизы должно содержать указание о необходимости соответствующей доработки материалов.</w:t>
      </w:r>
    </w:p>
    <w:p w:rsidR="003460EA" w:rsidRDefault="003460EA">
      <w:pPr>
        <w:pStyle w:val="ConsPlusNormal"/>
        <w:jc w:val="both"/>
      </w:pPr>
      <w:r>
        <w:t xml:space="preserve">(в ред. </w:t>
      </w:r>
      <w:hyperlink r:id="rId86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 xml:space="preserve">17. Заключение государственной экспертизы в течение 5 рабочих дней с даты его утверждения Федеральным агентством по недропользованию направляется заявителю, за исключением случая, предусмотренного </w:t>
      </w:r>
      <w:hyperlink w:anchor="P157">
        <w:r>
          <w:rPr>
            <w:color w:val="0000FF"/>
          </w:rPr>
          <w:t>пунктом 17(1</w:t>
        </w:r>
      </w:hyperlink>
      <w:r>
        <w:t>) настоящего Положения.</w:t>
      </w:r>
    </w:p>
    <w:p w:rsidR="003460EA" w:rsidRDefault="003460EA">
      <w:pPr>
        <w:pStyle w:val="ConsPlusNormal"/>
        <w:jc w:val="both"/>
      </w:pPr>
      <w:r>
        <w:t xml:space="preserve">(в ред. Постановлений Правительства РФ от 18.02.2016 </w:t>
      </w:r>
      <w:hyperlink r:id="rId87">
        <w:r>
          <w:rPr>
            <w:color w:val="0000FF"/>
          </w:rPr>
          <w:t>N 116</w:t>
        </w:r>
      </w:hyperlink>
      <w:r>
        <w:t xml:space="preserve">, от 23.09.2020 </w:t>
      </w:r>
      <w:hyperlink r:id="rId88">
        <w:r>
          <w:rPr>
            <w:color w:val="0000FF"/>
          </w:rPr>
          <w:t>N 1522</w:t>
        </w:r>
      </w:hyperlink>
      <w:r>
        <w:t>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 xml:space="preserve">Заключение государственной экспертизы направляется заявителю в электронном виде на адрес электронной почты, указанный в заявке. Заявитель вправе дополнительно получить заключение государственной экспертизы на бумажном носителе на основании соответствующего </w:t>
      </w:r>
      <w:r>
        <w:lastRenderedPageBreak/>
        <w:t>заявления.</w:t>
      </w:r>
    </w:p>
    <w:p w:rsidR="003460EA" w:rsidRDefault="003460EA">
      <w:pPr>
        <w:pStyle w:val="ConsPlusNormal"/>
        <w:jc w:val="both"/>
      </w:pPr>
      <w:r>
        <w:t xml:space="preserve">(абзац введен </w:t>
      </w:r>
      <w:hyperlink r:id="rId89">
        <w:r>
          <w:rPr>
            <w:color w:val="0000FF"/>
          </w:rPr>
          <w:t>Постановлением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bookmarkStart w:id="10" w:name="P157"/>
      <w:bookmarkEnd w:id="10"/>
      <w:r>
        <w:t xml:space="preserve">17(1). Заключение государственной экспертизы, осуществляемой путем проведения анализа материалов по технико-экономическому обоснованию коэффициентов извлечения нефти, газа и газового конденсата, направляется заявителю в течение 5 рабочих дней с даты его утверждения Федеральным агентством по недропользованию, но не позднее даты направления заявителю решения комиссии по согласованию проектной документации на выполнение работ, связанных с пользованием участками недр, о согласовании проектной документации или о мотивированном отказе в согласовании проектной документации, рассмотрение которой осуществлялось в соответствии с </w:t>
      </w:r>
      <w:hyperlink r:id="rId90">
        <w:r>
          <w:rPr>
            <w:color w:val="0000FF"/>
          </w:rPr>
          <w:t>пунктом 20</w:t>
        </w:r>
      </w:hyperlink>
      <w:r>
        <w:t xml:space="preserve"> Положения о подготовке, согласовании и утверждении технических проектов разработки месторождений полезных ископаемых и иной проектной документации на выполнение работ, связанных с пользованием участками недр, по видам полезных ископаемых и видам пользования недрами, утвержденного постановлением Правительства Российской Федерации от 3 марта 2010 г. N 118 "Об утверждении Положения о подготовке, согласовании и утверждении технических проектов разработки месторождений полезных ископаемых и иной проектной документации на выполнение работ, связанных с пользованием участками недр, по видам полезных ископаемых и видам пользования недрами".</w:t>
      </w:r>
    </w:p>
    <w:p w:rsidR="003460EA" w:rsidRDefault="003460EA">
      <w:pPr>
        <w:pStyle w:val="ConsPlusNormal"/>
        <w:jc w:val="both"/>
      </w:pPr>
      <w:r>
        <w:t xml:space="preserve">(п. 17(1) введен </w:t>
      </w:r>
      <w:hyperlink r:id="rId91">
        <w:r>
          <w:rPr>
            <w:color w:val="0000FF"/>
          </w:rPr>
          <w:t>Постановлением</w:t>
        </w:r>
      </w:hyperlink>
      <w:r>
        <w:t xml:space="preserve"> Правительства РФ от 18.02.2016 N 116; в ред. </w:t>
      </w:r>
      <w:hyperlink r:id="rId92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bookmarkStart w:id="11" w:name="P159"/>
      <w:bookmarkEnd w:id="11"/>
      <w:r>
        <w:t>17(2). Заключение государственной экспертизы может быть передано заинтересованным органам государственной власти в электронном виде с применением единой системы межведомственного электронного взаимодействия.</w:t>
      </w:r>
    </w:p>
    <w:p w:rsidR="003460EA" w:rsidRDefault="003460EA">
      <w:pPr>
        <w:pStyle w:val="ConsPlusNormal"/>
        <w:jc w:val="both"/>
      </w:pPr>
      <w:r>
        <w:t xml:space="preserve">(п. 17(2) введен </w:t>
      </w:r>
      <w:hyperlink r:id="rId93">
        <w:r>
          <w:rPr>
            <w:color w:val="0000FF"/>
          </w:rPr>
          <w:t>Постановлением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ind w:firstLine="540"/>
        <w:jc w:val="both"/>
      </w:pPr>
    </w:p>
    <w:p w:rsidR="003460EA" w:rsidRDefault="003460EA">
      <w:pPr>
        <w:pStyle w:val="ConsPlusTitle"/>
        <w:jc w:val="center"/>
        <w:outlineLvl w:val="1"/>
      </w:pPr>
      <w:r>
        <w:t>IV. Организация проведения государственной экспертизы</w:t>
      </w:r>
    </w:p>
    <w:p w:rsidR="003460EA" w:rsidRDefault="003460EA">
      <w:pPr>
        <w:pStyle w:val="ConsPlusTitle"/>
        <w:jc w:val="center"/>
      </w:pPr>
      <w:r>
        <w:t>в части участков недр местного значения, а также запасов</w:t>
      </w:r>
    </w:p>
    <w:p w:rsidR="003460EA" w:rsidRDefault="003460EA">
      <w:pPr>
        <w:pStyle w:val="ConsPlusTitle"/>
        <w:jc w:val="center"/>
      </w:pPr>
      <w:r>
        <w:t>общераспространенных полезных ископаемых и запасов подземных</w:t>
      </w:r>
    </w:p>
    <w:p w:rsidR="003460EA" w:rsidRDefault="003460EA">
      <w:pPr>
        <w:pStyle w:val="ConsPlusTitle"/>
        <w:jc w:val="center"/>
      </w:pPr>
      <w:r>
        <w:t>вод, которые используются для целей питьевого водоснабжения</w:t>
      </w:r>
    </w:p>
    <w:p w:rsidR="003460EA" w:rsidRDefault="003460EA">
      <w:pPr>
        <w:pStyle w:val="ConsPlusTitle"/>
        <w:jc w:val="center"/>
      </w:pPr>
      <w:r>
        <w:t>или технического водоснабжения и объем добычи которых</w:t>
      </w:r>
    </w:p>
    <w:p w:rsidR="003460EA" w:rsidRDefault="003460EA">
      <w:pPr>
        <w:pStyle w:val="ConsPlusTitle"/>
        <w:jc w:val="center"/>
      </w:pPr>
      <w:r>
        <w:t>составляет не более 500 куб. метров в сутки</w:t>
      </w:r>
    </w:p>
    <w:p w:rsidR="003460EA" w:rsidRDefault="003460EA">
      <w:pPr>
        <w:pStyle w:val="ConsPlusNormal"/>
        <w:jc w:val="center"/>
      </w:pPr>
      <w:r>
        <w:t xml:space="preserve">(в ред. Постановлений Правительства РФ от 26.07.2006 </w:t>
      </w:r>
      <w:hyperlink r:id="rId94">
        <w:r>
          <w:rPr>
            <w:color w:val="0000FF"/>
          </w:rPr>
          <w:t>N 460</w:t>
        </w:r>
      </w:hyperlink>
      <w:r>
        <w:t>,</w:t>
      </w:r>
    </w:p>
    <w:p w:rsidR="003460EA" w:rsidRDefault="003460EA">
      <w:pPr>
        <w:pStyle w:val="ConsPlusNormal"/>
        <w:jc w:val="center"/>
      </w:pPr>
      <w:r>
        <w:t xml:space="preserve">от 05.02.2014 </w:t>
      </w:r>
      <w:hyperlink r:id="rId95">
        <w:r>
          <w:rPr>
            <w:color w:val="0000FF"/>
          </w:rPr>
          <w:t>N 81</w:t>
        </w:r>
      </w:hyperlink>
      <w:r>
        <w:t xml:space="preserve">, от 23.09.2020 </w:t>
      </w:r>
      <w:hyperlink r:id="rId96">
        <w:r>
          <w:rPr>
            <w:color w:val="0000FF"/>
          </w:rPr>
          <w:t>N 1522</w:t>
        </w:r>
      </w:hyperlink>
      <w:r>
        <w:t>)</w:t>
      </w:r>
    </w:p>
    <w:p w:rsidR="003460EA" w:rsidRDefault="003460EA">
      <w:pPr>
        <w:pStyle w:val="ConsPlusNormal"/>
        <w:ind w:firstLine="540"/>
        <w:jc w:val="both"/>
      </w:pPr>
    </w:p>
    <w:p w:rsidR="003460EA" w:rsidRDefault="003460EA">
      <w:pPr>
        <w:pStyle w:val="ConsPlusNormal"/>
        <w:ind w:firstLine="540"/>
        <w:jc w:val="both"/>
      </w:pPr>
      <w:bookmarkStart w:id="12" w:name="P171"/>
      <w:bookmarkEnd w:id="12"/>
      <w:r>
        <w:t xml:space="preserve">18. Для проведения государственной экспертизы в части участков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куб. метров в сутки, заявитель направляет в адрес органа исполнительной власти соответствующего субъекта Российской Федерации материалы и документы, предусмотренные в </w:t>
      </w:r>
      <w:hyperlink w:anchor="P99">
        <w:r>
          <w:rPr>
            <w:color w:val="0000FF"/>
          </w:rPr>
          <w:t>пункте 10</w:t>
        </w:r>
      </w:hyperlink>
      <w:r>
        <w:t xml:space="preserve"> настоящего Положения.</w:t>
      </w:r>
    </w:p>
    <w:p w:rsidR="003460EA" w:rsidRDefault="003460EA">
      <w:pPr>
        <w:pStyle w:val="ConsPlusNormal"/>
        <w:jc w:val="both"/>
      </w:pPr>
      <w:r>
        <w:t xml:space="preserve">(в ред. Постановлений Правительства РФ от 26.07.2006 </w:t>
      </w:r>
      <w:hyperlink r:id="rId97">
        <w:r>
          <w:rPr>
            <w:color w:val="0000FF"/>
          </w:rPr>
          <w:t>N 460</w:t>
        </w:r>
      </w:hyperlink>
      <w:r>
        <w:t xml:space="preserve">, от 05.02.2014 </w:t>
      </w:r>
      <w:hyperlink r:id="rId98">
        <w:r>
          <w:rPr>
            <w:color w:val="0000FF"/>
          </w:rPr>
          <w:t>N 81</w:t>
        </w:r>
      </w:hyperlink>
      <w:r>
        <w:t xml:space="preserve">, от 23.09.2020 </w:t>
      </w:r>
      <w:hyperlink r:id="rId99">
        <w:r>
          <w:rPr>
            <w:color w:val="0000FF"/>
          </w:rPr>
          <w:t>N 1522</w:t>
        </w:r>
      </w:hyperlink>
      <w:r>
        <w:t>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19. Проведение государственной экспертизы в части участков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куб. метров в сутки, осуществляется экспертным органом, уполномоченным органом исполнительной власти соответствующего субъекта Российской Федерации (далее - уполномоченный экспертный орган).</w:t>
      </w:r>
    </w:p>
    <w:p w:rsidR="003460EA" w:rsidRDefault="003460EA">
      <w:pPr>
        <w:pStyle w:val="ConsPlusNormal"/>
        <w:jc w:val="both"/>
      </w:pPr>
      <w:r>
        <w:t xml:space="preserve">(в ред. Постановлений Правительства РФ от 26.07.2006 </w:t>
      </w:r>
      <w:hyperlink r:id="rId100">
        <w:r>
          <w:rPr>
            <w:color w:val="0000FF"/>
          </w:rPr>
          <w:t>N 460</w:t>
        </w:r>
      </w:hyperlink>
      <w:r>
        <w:t xml:space="preserve">, от 05.02.2014 </w:t>
      </w:r>
      <w:hyperlink r:id="rId101">
        <w:r>
          <w:rPr>
            <w:color w:val="0000FF"/>
          </w:rPr>
          <w:t>N 81</w:t>
        </w:r>
      </w:hyperlink>
      <w:r>
        <w:t xml:space="preserve">, от 23.09.2020 </w:t>
      </w:r>
      <w:hyperlink r:id="rId102">
        <w:r>
          <w:rPr>
            <w:color w:val="0000FF"/>
          </w:rPr>
          <w:t>N 1522</w:t>
        </w:r>
      </w:hyperlink>
      <w:r>
        <w:t>)</w:t>
      </w:r>
    </w:p>
    <w:p w:rsidR="003460EA" w:rsidRDefault="003460EA">
      <w:pPr>
        <w:pStyle w:val="ConsPlusNormal"/>
        <w:spacing w:before="200"/>
        <w:ind w:firstLine="540"/>
        <w:jc w:val="both"/>
      </w:pPr>
      <w:bookmarkStart w:id="13" w:name="P175"/>
      <w:bookmarkEnd w:id="13"/>
      <w:r>
        <w:t xml:space="preserve">19(1). Представление на государственную экспертизу материалов, предусмотренных </w:t>
      </w:r>
      <w:hyperlink w:anchor="P72">
        <w:r>
          <w:rPr>
            <w:color w:val="0000FF"/>
          </w:rPr>
          <w:t>подпунктами "а"</w:t>
        </w:r>
      </w:hyperlink>
      <w:r>
        <w:t xml:space="preserve"> - </w:t>
      </w:r>
      <w:hyperlink w:anchor="P76">
        <w:r>
          <w:rPr>
            <w:color w:val="0000FF"/>
          </w:rPr>
          <w:t>"в"</w:t>
        </w:r>
      </w:hyperlink>
      <w:r>
        <w:t xml:space="preserve">, </w:t>
      </w:r>
      <w:hyperlink w:anchor="P79">
        <w:r>
          <w:rPr>
            <w:color w:val="0000FF"/>
          </w:rPr>
          <w:t>"д"</w:t>
        </w:r>
      </w:hyperlink>
      <w:r>
        <w:t xml:space="preserve"> и </w:t>
      </w:r>
      <w:hyperlink w:anchor="P83">
        <w:r>
          <w:rPr>
            <w:color w:val="0000FF"/>
          </w:rPr>
          <w:t>"ж" пункта 8</w:t>
        </w:r>
      </w:hyperlink>
      <w:r>
        <w:t xml:space="preserve"> настоящего Положения, в отношении общераспространенных полезных ископаемых по участку недр, не относящемуся к участку недр местного значения (за исключением участков недр федерального значения, при пользовании которыми необходимо использование земельных участков из состава земель обороны, безопасности и которые предоставлены для разведки и добычи общераспространенных полезных ископаемых или геологического изучения, разведки и добычи общераспространенных полезных ископаемых, и участков недр, предоставленных для разведки и добычи углеводородного сырья или геологического изучения, разведки и добычи углеводородного сырья, осуществляемых по совмещенной лицензии), допускается при наличии положительного заключения государственной экспертизы, </w:t>
      </w:r>
      <w:r>
        <w:lastRenderedPageBreak/>
        <w:t xml:space="preserve">подготовленного в соответствии с </w:t>
      </w:r>
      <w:hyperlink w:anchor="P90">
        <w:r>
          <w:rPr>
            <w:color w:val="0000FF"/>
          </w:rPr>
          <w:t>разделом III</w:t>
        </w:r>
      </w:hyperlink>
      <w:r>
        <w:t xml:space="preserve"> настоящего Положения в отношении материалов по запасам полезных ископаемых, не относящимся к общераспространенным полезным ископаемым, по такому участку недр.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 xml:space="preserve">В случае поступления материалов, указанных в </w:t>
      </w:r>
      <w:hyperlink w:anchor="P175">
        <w:r>
          <w:rPr>
            <w:color w:val="0000FF"/>
          </w:rPr>
          <w:t>абзаце первом</w:t>
        </w:r>
      </w:hyperlink>
      <w:r>
        <w:t xml:space="preserve"> настоящего пункта, уполномоченный экспертный орган запрашивает заключение государственной экспертизы, подготовленное в соответствии с </w:t>
      </w:r>
      <w:hyperlink w:anchor="P90">
        <w:r>
          <w:rPr>
            <w:color w:val="0000FF"/>
          </w:rPr>
          <w:t>разделом III</w:t>
        </w:r>
      </w:hyperlink>
      <w:r>
        <w:t xml:space="preserve"> настоящего Положения, в порядке, предусмотренном </w:t>
      </w:r>
      <w:hyperlink w:anchor="P159">
        <w:r>
          <w:rPr>
            <w:color w:val="0000FF"/>
          </w:rPr>
          <w:t>пунктом 17(2)</w:t>
        </w:r>
      </w:hyperlink>
      <w:r>
        <w:t xml:space="preserve"> настоящего Положения.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При наличии положительного заключения государственной экспертизы запасов общераспространенных полезных ископаемых по участку недр, не относящемуся к участку недр местного значения, изменение параметров кондиций для подсчета запасов не относящихся к общераспространенным полезных ископаемых по такому участку недр является основанием для подготовки пользователем недр материалов по пересчету запасов общераспространенных полезных ископаемых по такому участку недр и представления их на государственную экспертизу.</w:t>
      </w:r>
    </w:p>
    <w:p w:rsidR="003460EA" w:rsidRDefault="003460EA">
      <w:pPr>
        <w:pStyle w:val="ConsPlusNormal"/>
        <w:jc w:val="both"/>
      </w:pPr>
      <w:r>
        <w:t xml:space="preserve">(п. 19(1) введен </w:t>
      </w:r>
      <w:hyperlink r:id="rId103">
        <w:r>
          <w:rPr>
            <w:color w:val="0000FF"/>
          </w:rPr>
          <w:t>Постановлением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20. Уполномоченный экспертный орган в течение 3 рабочих дней с даты регистрации органом исполнительной власти соответствующего субъекта Российской Федерации поступивших материалов проверяет их комплектность и принимает комплектные материалы к рассмотрению. Некомплектные материалы возвращаются заявителю.</w:t>
      </w:r>
    </w:p>
    <w:p w:rsidR="003460EA" w:rsidRDefault="003460EA">
      <w:pPr>
        <w:pStyle w:val="ConsPlusNormal"/>
        <w:jc w:val="both"/>
      </w:pPr>
      <w:r>
        <w:t xml:space="preserve">(в ред. </w:t>
      </w:r>
      <w:hyperlink r:id="rId104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21. Для рассмотрения принятых материалов уполномоченным экспертным органом создается экспертная комиссия. Состав экспертной комиссии формируется из штатных сотрудников уполномоченного экспертного органа и утверждается уполномоченным экспертным органом.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Срок проведения государственной экспертизы в части участков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куб. метров в сутки, определяется в зависимости от трудоемкости экспертных работ и объема материалов, но не должен превышать 20 рабочих дней.</w:t>
      </w:r>
    </w:p>
    <w:p w:rsidR="003460EA" w:rsidRDefault="003460EA">
      <w:pPr>
        <w:pStyle w:val="ConsPlusNormal"/>
        <w:jc w:val="both"/>
      </w:pPr>
      <w:r>
        <w:t xml:space="preserve">(в ред. Постановлений Правительства РФ от 26.07.2006 </w:t>
      </w:r>
      <w:hyperlink r:id="rId105">
        <w:r>
          <w:rPr>
            <w:color w:val="0000FF"/>
          </w:rPr>
          <w:t>N 460</w:t>
        </w:r>
      </w:hyperlink>
      <w:r>
        <w:t xml:space="preserve">, от 05.02.2014 </w:t>
      </w:r>
      <w:hyperlink r:id="rId106">
        <w:r>
          <w:rPr>
            <w:color w:val="0000FF"/>
          </w:rPr>
          <w:t>N 81</w:t>
        </w:r>
      </w:hyperlink>
      <w:r>
        <w:t xml:space="preserve">, от 23.09.2020 </w:t>
      </w:r>
      <w:hyperlink r:id="rId107">
        <w:r>
          <w:rPr>
            <w:color w:val="0000FF"/>
          </w:rPr>
          <w:t>N 1522</w:t>
        </w:r>
      </w:hyperlink>
      <w:r>
        <w:t>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В случае необходимости уполномоченный экспертный орган вправе запросить дополнительную информацию, уточняющую материалы, представленные заявителем. При этом срок проведения экспертизы может быть продлен, но не более чем на 20 рабочих дней.</w:t>
      </w:r>
    </w:p>
    <w:p w:rsidR="003460EA" w:rsidRDefault="003460EA">
      <w:pPr>
        <w:pStyle w:val="ConsPlusNormal"/>
        <w:jc w:val="both"/>
      </w:pPr>
      <w:r>
        <w:t xml:space="preserve">(в ред. </w:t>
      </w:r>
      <w:hyperlink r:id="rId108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22. Результаты государственной экспертизы в части участков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куб. метров в сутки, излагаются в заключении, которое подписывается членами экспертной комиссии и в течение 5 рабочих дней с даты подписания утверждается руководителем уполномоченного экспертного органа.</w:t>
      </w:r>
    </w:p>
    <w:p w:rsidR="003460EA" w:rsidRDefault="003460EA">
      <w:pPr>
        <w:pStyle w:val="ConsPlusNormal"/>
        <w:jc w:val="both"/>
      </w:pPr>
      <w:r>
        <w:t xml:space="preserve">(в ред. Постановлений Правительства РФ от 26.07.2006 </w:t>
      </w:r>
      <w:hyperlink r:id="rId109">
        <w:r>
          <w:rPr>
            <w:color w:val="0000FF"/>
          </w:rPr>
          <w:t>N 460</w:t>
        </w:r>
      </w:hyperlink>
      <w:r>
        <w:t xml:space="preserve">, от 05.02.2014 </w:t>
      </w:r>
      <w:hyperlink r:id="rId110">
        <w:r>
          <w:rPr>
            <w:color w:val="0000FF"/>
          </w:rPr>
          <w:t>N 81</w:t>
        </w:r>
      </w:hyperlink>
      <w:r>
        <w:t xml:space="preserve">, от 23.09.2020 </w:t>
      </w:r>
      <w:hyperlink r:id="rId111">
        <w:r>
          <w:rPr>
            <w:color w:val="0000FF"/>
          </w:rPr>
          <w:t>N 1522</w:t>
        </w:r>
      </w:hyperlink>
      <w:r>
        <w:t>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23. При несогласии отдельных членов экспертной комиссии с заключением государственной экспертизы, подготовленным экспертной комиссией, они подписывают заключение с пометкой "особое мнение". Особое мнение оформляется отдельным документом, содержащим его обоснование.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24. Заключение государственной экспертизы должно содержать выводы: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о достоверности и правильности указанной в представленных материалах оценки количества и качества запасов полезных ископаемых и подземных вод в недрах, подготовленности месторождений или их отдельных частей к промышленному освоению, а также их промышленного значения;</w:t>
      </w:r>
    </w:p>
    <w:p w:rsidR="003460EA" w:rsidRDefault="003460EA">
      <w:pPr>
        <w:pStyle w:val="ConsPlusNormal"/>
        <w:jc w:val="both"/>
      </w:pPr>
      <w:r>
        <w:t xml:space="preserve">(в ред. </w:t>
      </w:r>
      <w:hyperlink r:id="rId112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 xml:space="preserve">об обоснованности переоценки запасов полезных ископаемых и подземных вод по результатам геологического изучения, разработки месторождений или в связи с изменением </w:t>
      </w:r>
      <w:r>
        <w:lastRenderedPageBreak/>
        <w:t>рыночной конъюнктуры;</w:t>
      </w:r>
    </w:p>
    <w:p w:rsidR="003460EA" w:rsidRDefault="003460EA">
      <w:pPr>
        <w:pStyle w:val="ConsPlusNormal"/>
        <w:jc w:val="both"/>
      </w:pPr>
      <w:r>
        <w:t xml:space="preserve">(в ред. </w:t>
      </w:r>
      <w:hyperlink r:id="rId113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об обоснованности постановки на территориальный баланс запасов полезных ископаемых и их списания с территориального баланса, а также внесения изменений, связанных с оперативным учетом изменения запасов;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о возможностях безопасного использования участков недр для строительства и эксплуатации подземных сооружений, не связанных с добычей полезных ископаемых.</w:t>
      </w:r>
    </w:p>
    <w:p w:rsidR="003460EA" w:rsidRDefault="003460EA">
      <w:pPr>
        <w:pStyle w:val="ConsPlusNormal"/>
        <w:jc w:val="both"/>
      </w:pPr>
      <w:r>
        <w:t xml:space="preserve">(в ред. </w:t>
      </w:r>
      <w:hyperlink r:id="rId114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 xml:space="preserve">В случае если представленные материалы по своему содержанию, обоснованности и объему не позволяют дать объективную оценку количества и качества запасов полезных ископаемых и подземных вод, геологической информации о предоставляемых в пользование участках недр, геологической информации об участках недр, пригодных для строительства и эксплуатации подземных сооружений местного и регионального значения, не связанных с добычей полезных ископаемых, и (или) в случае, предусмотренном </w:t>
      </w:r>
      <w:hyperlink w:anchor="P175">
        <w:r>
          <w:rPr>
            <w:color w:val="0000FF"/>
          </w:rPr>
          <w:t>абзацем первым пункта 19(1)</w:t>
        </w:r>
      </w:hyperlink>
      <w:r>
        <w:t xml:space="preserve"> настоящего Положения, представленные материалы не соответствуют заключению государственной экспертизы, подготовленному в соответствии с </w:t>
      </w:r>
      <w:hyperlink w:anchor="P90">
        <w:r>
          <w:rPr>
            <w:color w:val="0000FF"/>
          </w:rPr>
          <w:t>разделом</w:t>
        </w:r>
      </w:hyperlink>
      <w:r>
        <w:t xml:space="preserve"> III настоящего Положения, то заключение государственной экспертизы должно содержать указание о необходимости соответствующей доработки материалов.</w:t>
      </w:r>
    </w:p>
    <w:p w:rsidR="003460EA" w:rsidRDefault="003460EA">
      <w:pPr>
        <w:pStyle w:val="ConsPlusNormal"/>
        <w:jc w:val="both"/>
      </w:pPr>
      <w:r>
        <w:t xml:space="preserve">(в ред. </w:t>
      </w:r>
      <w:hyperlink r:id="rId115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jc w:val="both"/>
      </w:pPr>
      <w:r>
        <w:t xml:space="preserve">(п. 24 в ред. </w:t>
      </w:r>
      <w:hyperlink r:id="rId116">
        <w:r>
          <w:rPr>
            <w:color w:val="0000FF"/>
          </w:rPr>
          <w:t>Постановления</w:t>
        </w:r>
      </w:hyperlink>
      <w:r>
        <w:t xml:space="preserve"> Правительства РФ от 26.07.2006 N 460)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25. Заключение государственной экспертизы в части участков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куб. метров в сутки, в течение 5 рабочих дней с даты его утверждения руководителем уполномоченного экспертного органа направляется уполномоченным экспертным органом заявителю.</w:t>
      </w:r>
    </w:p>
    <w:p w:rsidR="003460EA" w:rsidRDefault="003460EA">
      <w:pPr>
        <w:pStyle w:val="ConsPlusNormal"/>
        <w:jc w:val="both"/>
      </w:pPr>
      <w:r>
        <w:t xml:space="preserve">(в ред. Постановлений Правительства РФ от 26.07.2006 </w:t>
      </w:r>
      <w:hyperlink r:id="rId117">
        <w:r>
          <w:rPr>
            <w:color w:val="0000FF"/>
          </w:rPr>
          <w:t>N 460</w:t>
        </w:r>
      </w:hyperlink>
      <w:r>
        <w:t xml:space="preserve">, от 05.02.2014 </w:t>
      </w:r>
      <w:hyperlink r:id="rId118">
        <w:r>
          <w:rPr>
            <w:color w:val="0000FF"/>
          </w:rPr>
          <w:t>N 81</w:t>
        </w:r>
      </w:hyperlink>
      <w:r>
        <w:t xml:space="preserve">, от 23.09.2020 </w:t>
      </w:r>
      <w:hyperlink r:id="rId119">
        <w:r>
          <w:rPr>
            <w:color w:val="0000FF"/>
          </w:rPr>
          <w:t>N 1522</w:t>
        </w:r>
      </w:hyperlink>
      <w:r>
        <w:t>)</w:t>
      </w:r>
    </w:p>
    <w:p w:rsidR="003460EA" w:rsidRDefault="003460EA">
      <w:pPr>
        <w:pStyle w:val="ConsPlusNormal"/>
        <w:ind w:firstLine="540"/>
        <w:jc w:val="both"/>
      </w:pPr>
    </w:p>
    <w:p w:rsidR="003460EA" w:rsidRDefault="003460EA">
      <w:pPr>
        <w:pStyle w:val="ConsPlusTitle"/>
        <w:jc w:val="center"/>
        <w:outlineLvl w:val="1"/>
      </w:pPr>
      <w:bookmarkStart w:id="14" w:name="P203"/>
      <w:bookmarkEnd w:id="14"/>
      <w:r>
        <w:t>V. Размер и порядок взимания платы за проведение</w:t>
      </w:r>
    </w:p>
    <w:p w:rsidR="003460EA" w:rsidRDefault="003460EA">
      <w:pPr>
        <w:pStyle w:val="ConsPlusTitle"/>
        <w:jc w:val="center"/>
      </w:pPr>
      <w:r>
        <w:t>государственной экспертизы</w:t>
      </w:r>
    </w:p>
    <w:p w:rsidR="003460EA" w:rsidRDefault="003460EA">
      <w:pPr>
        <w:pStyle w:val="ConsPlusNormal"/>
        <w:ind w:firstLine="540"/>
        <w:jc w:val="both"/>
      </w:pPr>
    </w:p>
    <w:p w:rsidR="003460EA" w:rsidRDefault="003460EA">
      <w:pPr>
        <w:pStyle w:val="ConsPlusNormal"/>
        <w:ind w:firstLine="540"/>
        <w:jc w:val="both"/>
      </w:pPr>
      <w:bookmarkStart w:id="15" w:name="P206"/>
      <w:bookmarkEnd w:id="15"/>
      <w:r>
        <w:t xml:space="preserve">26. За проведение государственной экспертизы устанавливается плата в размере согласно </w:t>
      </w:r>
      <w:hyperlink w:anchor="P232">
        <w:r>
          <w:rPr>
            <w:color w:val="0000FF"/>
          </w:rPr>
          <w:t>приложению N 1</w:t>
        </w:r>
      </w:hyperlink>
      <w:r>
        <w:t>.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 xml:space="preserve">Категории месторождений по величине (объемам) запасов полезных ископаемых и подземных вод для определения размера платы за проведение государственной экспертизы устанавливаются согласно </w:t>
      </w:r>
      <w:hyperlink w:anchor="P457">
        <w:r>
          <w:rPr>
            <w:color w:val="0000FF"/>
          </w:rPr>
          <w:t>приложению N 2</w:t>
        </w:r>
      </w:hyperlink>
      <w:r>
        <w:t>.</w:t>
      </w:r>
    </w:p>
    <w:p w:rsidR="003460EA" w:rsidRDefault="003460EA">
      <w:pPr>
        <w:pStyle w:val="ConsPlusNormal"/>
        <w:jc w:val="both"/>
      </w:pPr>
      <w:r>
        <w:t xml:space="preserve">(в ред. </w:t>
      </w:r>
      <w:hyperlink r:id="rId120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jc w:val="both"/>
      </w:pPr>
      <w:r>
        <w:t xml:space="preserve">(п. 26 в ред. </w:t>
      </w:r>
      <w:hyperlink r:id="rId121">
        <w:r>
          <w:rPr>
            <w:color w:val="0000FF"/>
          </w:rPr>
          <w:t>Постановления</w:t>
        </w:r>
      </w:hyperlink>
      <w:r>
        <w:t xml:space="preserve"> Правительства РФ от 22.01.2007 N 37)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>26.1. За проведение государственной экспертизы запасов полезных ископаемых комплексного месторождения плата определяется по полезному ископаемому, объем запасов которого в данном месторождении является наибольшим.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 xml:space="preserve">Плата за проведение государственной экспертизы по заявке государственного учреждения, находящегося в ведении Федерального агентства по недропользованию, устанавливается в размере одной сотой от размера платы, предусмотренного </w:t>
      </w:r>
      <w:hyperlink w:anchor="P206">
        <w:r>
          <w:rPr>
            <w:color w:val="0000FF"/>
          </w:rPr>
          <w:t>пунктом 26</w:t>
        </w:r>
      </w:hyperlink>
      <w:r>
        <w:t xml:space="preserve"> настоящего Положения, в случае, если подготовка представляемых на государственную экспертизу материалов предусмотрена утвержденным в установленном порядке государственным заданием указанного учреждения.</w:t>
      </w:r>
    </w:p>
    <w:p w:rsidR="003460EA" w:rsidRDefault="003460EA">
      <w:pPr>
        <w:pStyle w:val="ConsPlusNormal"/>
        <w:jc w:val="both"/>
      </w:pPr>
      <w:r>
        <w:t xml:space="preserve">(абзац введен </w:t>
      </w:r>
      <w:hyperlink r:id="rId122">
        <w:r>
          <w:rPr>
            <w:color w:val="0000FF"/>
          </w:rPr>
          <w:t>Постановлением</w:t>
        </w:r>
      </w:hyperlink>
      <w:r>
        <w:t xml:space="preserve"> Правительства РФ от 23.09.2020 N 1522)</w:t>
      </w:r>
    </w:p>
    <w:p w:rsidR="003460EA" w:rsidRDefault="003460EA">
      <w:pPr>
        <w:pStyle w:val="ConsPlusNormal"/>
        <w:jc w:val="both"/>
      </w:pPr>
      <w:r>
        <w:t xml:space="preserve">(п. 26.1 введен </w:t>
      </w:r>
      <w:hyperlink r:id="rId123">
        <w:r>
          <w:rPr>
            <w:color w:val="0000FF"/>
          </w:rPr>
          <w:t>Постановлением</w:t>
        </w:r>
      </w:hyperlink>
      <w:r>
        <w:t xml:space="preserve"> Правительства РФ от 22.01.2007 N 37)</w:t>
      </w:r>
    </w:p>
    <w:p w:rsidR="003460EA" w:rsidRDefault="003460EA">
      <w:pPr>
        <w:pStyle w:val="ConsPlusNormal"/>
        <w:spacing w:before="200"/>
        <w:ind w:firstLine="540"/>
        <w:jc w:val="both"/>
      </w:pPr>
      <w:r>
        <w:t xml:space="preserve">27. Плата за проведение государственной экспертизы производится заявителем перед представлением материалов и поступает в доход федерального бюджета, за исключением поступающей в доходы бюджетов субъектов Российской Федерации платы за проведение органами исполнительной власти субъектов Российской Федерации указанной экспертизы в части участков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</w:t>
      </w:r>
      <w:r>
        <w:lastRenderedPageBreak/>
        <w:t>водоснабжения и объем добычи которых составляет не более 500 куб. метров в сутки.</w:t>
      </w:r>
    </w:p>
    <w:p w:rsidR="003460EA" w:rsidRDefault="003460EA">
      <w:pPr>
        <w:pStyle w:val="ConsPlusNormal"/>
        <w:jc w:val="both"/>
      </w:pPr>
      <w:r>
        <w:t xml:space="preserve">(в ред. Постановлений Правительства РФ от 26.07.2006 </w:t>
      </w:r>
      <w:hyperlink r:id="rId124">
        <w:r>
          <w:rPr>
            <w:color w:val="0000FF"/>
          </w:rPr>
          <w:t>N 460</w:t>
        </w:r>
      </w:hyperlink>
      <w:r>
        <w:t xml:space="preserve">, от 05.02.2014 </w:t>
      </w:r>
      <w:hyperlink r:id="rId125">
        <w:r>
          <w:rPr>
            <w:color w:val="0000FF"/>
          </w:rPr>
          <w:t>N 81</w:t>
        </w:r>
      </w:hyperlink>
      <w:r>
        <w:t xml:space="preserve">, от 23.09.2020 </w:t>
      </w:r>
      <w:hyperlink r:id="rId126">
        <w:r>
          <w:rPr>
            <w:color w:val="0000FF"/>
          </w:rPr>
          <w:t>N 1522</w:t>
        </w:r>
      </w:hyperlink>
      <w:r>
        <w:t>)</w:t>
      </w:r>
    </w:p>
    <w:p w:rsidR="003460EA" w:rsidRDefault="003460EA">
      <w:pPr>
        <w:pStyle w:val="ConsPlusNormal"/>
        <w:ind w:firstLine="540"/>
        <w:jc w:val="both"/>
      </w:pPr>
    </w:p>
    <w:p w:rsidR="003460EA" w:rsidRDefault="003460EA">
      <w:pPr>
        <w:pStyle w:val="ConsPlusNormal"/>
        <w:ind w:firstLine="540"/>
        <w:jc w:val="both"/>
      </w:pPr>
    </w:p>
    <w:p w:rsidR="003460EA" w:rsidRDefault="003460EA">
      <w:pPr>
        <w:pStyle w:val="ConsPlusNormal"/>
        <w:ind w:firstLine="540"/>
        <w:jc w:val="both"/>
      </w:pPr>
    </w:p>
    <w:p w:rsidR="003460EA" w:rsidRDefault="003460EA">
      <w:pPr>
        <w:pStyle w:val="ConsPlusNormal"/>
        <w:ind w:firstLine="540"/>
        <w:jc w:val="both"/>
      </w:pPr>
    </w:p>
    <w:p w:rsidR="003460EA" w:rsidRDefault="003460EA">
      <w:pPr>
        <w:pStyle w:val="ConsPlusNormal"/>
        <w:ind w:firstLine="540"/>
        <w:jc w:val="both"/>
      </w:pPr>
    </w:p>
    <w:p w:rsidR="003460EA" w:rsidRDefault="003460EA">
      <w:pPr>
        <w:pStyle w:val="ConsPlusNormal"/>
        <w:jc w:val="right"/>
        <w:outlineLvl w:val="1"/>
      </w:pPr>
      <w:r>
        <w:t>Приложение N 1</w:t>
      </w:r>
    </w:p>
    <w:p w:rsidR="003460EA" w:rsidRDefault="003460EA">
      <w:pPr>
        <w:pStyle w:val="ConsPlusNormal"/>
        <w:jc w:val="right"/>
      </w:pPr>
      <w:r>
        <w:t>к Положению</w:t>
      </w:r>
    </w:p>
    <w:p w:rsidR="003460EA" w:rsidRDefault="003460EA">
      <w:pPr>
        <w:pStyle w:val="ConsPlusNormal"/>
        <w:jc w:val="right"/>
      </w:pPr>
      <w:r>
        <w:t>о государственной экспертизе</w:t>
      </w:r>
    </w:p>
    <w:p w:rsidR="003460EA" w:rsidRDefault="003460EA">
      <w:pPr>
        <w:pStyle w:val="ConsPlusNormal"/>
        <w:jc w:val="right"/>
      </w:pPr>
      <w:r>
        <w:t>запасов полезных ископаемых</w:t>
      </w:r>
    </w:p>
    <w:p w:rsidR="003460EA" w:rsidRDefault="003460EA">
      <w:pPr>
        <w:pStyle w:val="ConsPlusNormal"/>
        <w:jc w:val="right"/>
      </w:pPr>
      <w:r>
        <w:t>и подземных вод, геологической</w:t>
      </w:r>
    </w:p>
    <w:p w:rsidR="003460EA" w:rsidRDefault="003460EA">
      <w:pPr>
        <w:pStyle w:val="ConsPlusNormal"/>
        <w:jc w:val="right"/>
      </w:pPr>
      <w:r>
        <w:t>информации о предоставляемых</w:t>
      </w:r>
    </w:p>
    <w:p w:rsidR="003460EA" w:rsidRDefault="003460EA">
      <w:pPr>
        <w:pStyle w:val="ConsPlusNormal"/>
        <w:jc w:val="right"/>
      </w:pPr>
      <w:r>
        <w:t>в пользование участках недр,</w:t>
      </w:r>
    </w:p>
    <w:p w:rsidR="003460EA" w:rsidRDefault="003460EA">
      <w:pPr>
        <w:pStyle w:val="ConsPlusNormal"/>
        <w:jc w:val="right"/>
      </w:pPr>
      <w:r>
        <w:t>об определении размера</w:t>
      </w:r>
    </w:p>
    <w:p w:rsidR="003460EA" w:rsidRDefault="003460EA">
      <w:pPr>
        <w:pStyle w:val="ConsPlusNormal"/>
        <w:jc w:val="right"/>
      </w:pPr>
      <w:r>
        <w:t>и порядка взимания</w:t>
      </w:r>
    </w:p>
    <w:p w:rsidR="003460EA" w:rsidRDefault="003460EA">
      <w:pPr>
        <w:pStyle w:val="ConsPlusNormal"/>
        <w:jc w:val="right"/>
      </w:pPr>
      <w:r>
        <w:t>платы за ее проведение</w:t>
      </w:r>
    </w:p>
    <w:p w:rsidR="003460EA" w:rsidRDefault="003460EA">
      <w:pPr>
        <w:pStyle w:val="ConsPlusNormal"/>
        <w:ind w:firstLine="540"/>
        <w:jc w:val="both"/>
      </w:pPr>
    </w:p>
    <w:p w:rsidR="003460EA" w:rsidRDefault="003460EA">
      <w:pPr>
        <w:pStyle w:val="ConsPlusTitle"/>
        <w:jc w:val="center"/>
      </w:pPr>
      <w:bookmarkStart w:id="16" w:name="P232"/>
      <w:bookmarkEnd w:id="16"/>
      <w:r>
        <w:t>РАЗМЕР ПЛАТЫ</w:t>
      </w:r>
    </w:p>
    <w:p w:rsidR="003460EA" w:rsidRDefault="003460EA">
      <w:pPr>
        <w:pStyle w:val="ConsPlusTitle"/>
        <w:jc w:val="center"/>
      </w:pPr>
      <w:r>
        <w:t>ЗА ПРОВЕДЕНИЕ ГОСУДАРСТВЕННОЙ ЭКСПЕРТИЗЫ</w:t>
      </w:r>
    </w:p>
    <w:p w:rsidR="003460EA" w:rsidRDefault="003460EA">
      <w:pPr>
        <w:pStyle w:val="ConsPlusTitle"/>
        <w:jc w:val="center"/>
      </w:pPr>
      <w:r>
        <w:t>ЗАПАСОВ ПОЛЕЗНЫХ ИСКОПАЕМЫХ И ПОДЗЕМНЫХ ВОД,</w:t>
      </w:r>
    </w:p>
    <w:p w:rsidR="003460EA" w:rsidRDefault="003460EA">
      <w:pPr>
        <w:pStyle w:val="ConsPlusTitle"/>
        <w:jc w:val="center"/>
      </w:pPr>
      <w:r>
        <w:t>ГЕОЛОГИЧЕСКОЙ ИНФОРМАЦИИ О ПРЕДОСТАВЛЯЕМЫХ</w:t>
      </w:r>
    </w:p>
    <w:p w:rsidR="003460EA" w:rsidRDefault="003460EA">
      <w:pPr>
        <w:pStyle w:val="ConsPlusTitle"/>
        <w:jc w:val="center"/>
      </w:pPr>
      <w:r>
        <w:t>В ПОЛЬЗОВАНИЕ УЧАСТКАХ НЕДР</w:t>
      </w:r>
    </w:p>
    <w:p w:rsidR="003460EA" w:rsidRDefault="003460E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460E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60EA" w:rsidRDefault="003460E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60EA" w:rsidRDefault="003460E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60EA" w:rsidRDefault="003460E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460EA" w:rsidRDefault="003460E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18.02.2016 </w:t>
            </w:r>
            <w:hyperlink r:id="rId127">
              <w:r>
                <w:rPr>
                  <w:color w:val="0000FF"/>
                </w:rPr>
                <w:t>N 116</w:t>
              </w:r>
            </w:hyperlink>
            <w:r>
              <w:rPr>
                <w:color w:val="392C69"/>
              </w:rPr>
              <w:t>,</w:t>
            </w:r>
          </w:p>
          <w:p w:rsidR="003460EA" w:rsidRDefault="003460E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04.08.2018 </w:t>
            </w:r>
            <w:hyperlink r:id="rId128">
              <w:r>
                <w:rPr>
                  <w:color w:val="0000FF"/>
                </w:rPr>
                <w:t>N 913</w:t>
              </w:r>
            </w:hyperlink>
            <w:r>
              <w:rPr>
                <w:color w:val="392C69"/>
              </w:rPr>
              <w:t xml:space="preserve">, от 27.12.2019 </w:t>
            </w:r>
            <w:hyperlink r:id="rId129">
              <w:r>
                <w:rPr>
                  <w:color w:val="0000FF"/>
                </w:rPr>
                <w:t>N 1884</w:t>
              </w:r>
            </w:hyperlink>
            <w:r>
              <w:rPr>
                <w:color w:val="392C69"/>
              </w:rPr>
              <w:t xml:space="preserve">, от 23.09.2020 </w:t>
            </w:r>
            <w:hyperlink r:id="rId130">
              <w:r>
                <w:rPr>
                  <w:color w:val="0000FF"/>
                </w:rPr>
                <w:t>N 1522</w:t>
              </w:r>
            </w:hyperlink>
            <w:r>
              <w:rPr>
                <w:color w:val="392C69"/>
              </w:rPr>
              <w:t>,</w:t>
            </w:r>
          </w:p>
          <w:p w:rsidR="003460EA" w:rsidRDefault="003460E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12.11.2020 </w:t>
            </w:r>
            <w:hyperlink r:id="rId131">
              <w:r>
                <w:rPr>
                  <w:color w:val="0000FF"/>
                </w:rPr>
                <w:t>N 1822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60EA" w:rsidRDefault="003460EA">
            <w:pPr>
              <w:pStyle w:val="ConsPlusNormal"/>
            </w:pPr>
          </w:p>
        </w:tc>
      </w:tr>
    </w:tbl>
    <w:p w:rsidR="003460EA" w:rsidRDefault="003460EA">
      <w:pPr>
        <w:pStyle w:val="ConsPlusNormal"/>
        <w:jc w:val="center"/>
      </w:pPr>
    </w:p>
    <w:p w:rsidR="003460EA" w:rsidRDefault="003460EA">
      <w:pPr>
        <w:pStyle w:val="ConsPlusNormal"/>
        <w:sectPr w:rsidR="003460EA" w:rsidSect="00D325C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42"/>
        <w:gridCol w:w="2213"/>
        <w:gridCol w:w="2083"/>
        <w:gridCol w:w="1871"/>
      </w:tblGrid>
      <w:tr w:rsidR="003460EA">
        <w:tc>
          <w:tcPr>
            <w:tcW w:w="344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460EA" w:rsidRDefault="003460EA">
            <w:pPr>
              <w:pStyle w:val="ConsPlusNormal"/>
              <w:jc w:val="center"/>
            </w:pPr>
            <w:r>
              <w:lastRenderedPageBreak/>
              <w:t>Документы и материалы</w:t>
            </w:r>
          </w:p>
        </w:tc>
        <w:tc>
          <w:tcPr>
            <w:tcW w:w="2213" w:type="dxa"/>
            <w:tcBorders>
              <w:top w:val="single" w:sz="4" w:space="0" w:color="auto"/>
              <w:bottom w:val="single" w:sz="4" w:space="0" w:color="auto"/>
            </w:tcBorders>
          </w:tcPr>
          <w:p w:rsidR="003460EA" w:rsidRDefault="003460EA">
            <w:pPr>
              <w:pStyle w:val="ConsPlusNormal"/>
              <w:jc w:val="center"/>
            </w:pPr>
            <w:r>
              <w:t>Вид полезного ископаемого, участка недр</w:t>
            </w:r>
          </w:p>
        </w:tc>
        <w:tc>
          <w:tcPr>
            <w:tcW w:w="2083" w:type="dxa"/>
            <w:tcBorders>
              <w:top w:val="single" w:sz="4" w:space="0" w:color="auto"/>
              <w:bottom w:val="single" w:sz="4" w:space="0" w:color="auto"/>
            </w:tcBorders>
          </w:tcPr>
          <w:p w:rsidR="003460EA" w:rsidRDefault="003460EA">
            <w:pPr>
              <w:pStyle w:val="ConsPlusNormal"/>
              <w:jc w:val="center"/>
            </w:pPr>
            <w:r>
              <w:t>Категория месторождений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Размер платы (тыс. рублей)</w:t>
            </w:r>
          </w:p>
        </w:tc>
      </w:tr>
      <w:tr w:rsidR="003460EA">
        <w:tblPrEx>
          <w:tblBorders>
            <w:insideV w:val="none" w:sz="0" w:space="0" w:color="auto"/>
          </w:tblBorders>
        </w:tblPrEx>
        <w:tc>
          <w:tcPr>
            <w:tcW w:w="344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Документы и материалы по подсчету геологических запасов полезных ископаемых всех вовлекаемых в освоение и разрабатываемых месторождений углеводородного сырья</w:t>
            </w:r>
          </w:p>
        </w:tc>
        <w:tc>
          <w:tcPr>
            <w:tcW w:w="221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нефть, газ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уникальные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800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крупные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480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средние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320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мелкие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160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Документы и материалы по подсчету запасов всех вовлекаемых в освоение и разрабатываемых месторождений вне зависимости от вида, количества, качества и направления использования полезных ископаемых (за исключением запасов углеводородного сырья)</w:t>
            </w:r>
          </w:p>
        </w:tc>
        <w:tc>
          <w:tcPr>
            <w:tcW w:w="22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месторождения рудных полезных ископаемых и алмазов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крупные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360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средние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240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мелкие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120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месторождения нерудных полезных ископаемых, углей и горючих сланцев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крупные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180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средние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120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мелкие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60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россыпные месторождения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крупные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90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средние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60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мелкие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месторождения общераспространенных полезных ископаемых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крупные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75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средние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мелкие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подземные воды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крупные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160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средние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80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мелкие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40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эксплуатируемые одиночными скважинами для питьевого и технического водоснабжения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Документы и материалы по подсчету геологических запасов всех вовлекаемых в освоение и разрабатываемых месторождений углеводородного сырья, включая обоснование показателей проницаемости</w:t>
            </w:r>
          </w:p>
        </w:tc>
        <w:tc>
          <w:tcPr>
            <w:tcW w:w="22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нефть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уникальные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960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крупные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576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средние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384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мелкие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192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Документы и материалы по подсчету геологических запасов всех вовлекаемых в освоение и разрабатываемых месторождений углеводородного сырья, включая определение стратиграфической принадлежности продуктивных отложений</w:t>
            </w:r>
          </w:p>
        </w:tc>
        <w:tc>
          <w:tcPr>
            <w:tcW w:w="22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нефть, газ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уникальные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960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крупные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576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средние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384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мелкие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192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Документы и материалы по подсчету геологических запасов всех вовлекаемых в освоение и разрабатываемых месторождений углеводородного сырья, включая определение стратиграфической принадлежности продуктивных отложений и обоснование показателей проницаемости</w:t>
            </w:r>
          </w:p>
        </w:tc>
        <w:tc>
          <w:tcPr>
            <w:tcW w:w="22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нефть, газ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уникальные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1120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крупные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672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средние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448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мелкие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224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 xml:space="preserve">Документы и материалы (технологическая схема разработки, дополнение к технологической схеме </w:t>
            </w:r>
            <w:r>
              <w:lastRenderedPageBreak/>
              <w:t>разработки, технологический проект разработки и дополнение к технологическому проекту разработки) по технико-экономическому обоснованию коэффициентов извлечения нефти, газа и газового конденсата</w:t>
            </w:r>
          </w:p>
        </w:tc>
        <w:tc>
          <w:tcPr>
            <w:tcW w:w="22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lastRenderedPageBreak/>
              <w:t>нефть, газ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уникальные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800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крупные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480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средние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320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мелкие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160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очень мелкие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80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Документы и материалы (дополнение к технологической схеме разработки по упрощенной схеме, дополнение к технологическому проекту разработки по упрощенной схеме, проект пробной эксплуатации и дополнение к проекту пробной эксплуатации) по технико-экономическому обоснованию коэффициентов извлечения нефти, газа и газового конденсата</w:t>
            </w:r>
          </w:p>
        </w:tc>
        <w:tc>
          <w:tcPr>
            <w:tcW w:w="22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нефть, газ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уникальные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400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крупные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240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средние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160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мелкие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80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очень мелкие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40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both"/>
            </w:pPr>
            <w:r>
              <w:t xml:space="preserve">(в ред. </w:t>
            </w:r>
            <w:hyperlink r:id="rId132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04.08.2018 N 913)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Документы и материалы по технико-экономическому обоснованию кондиций для подсчета запасов твердых полезных ископаемых в недрах</w:t>
            </w:r>
          </w:p>
        </w:tc>
        <w:tc>
          <w:tcPr>
            <w:tcW w:w="22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месторождения рудных полезных ископаемых и алмазов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крупные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360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средние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240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мелкие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120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месторождения нерудных полезных ископаемых, углей и горючих сланцев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крупные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180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средние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120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мелкие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60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россыпные месторождения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крупные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90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средние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60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мелкие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месторождения общераспространенных полезных ископаемых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крупные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75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средние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мелкие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Документы и материалы по технико-экономическому обоснованию кондиций для подсчета запасов подземных вод</w:t>
            </w:r>
          </w:p>
        </w:tc>
        <w:tc>
          <w:tcPr>
            <w:tcW w:w="22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подземные воды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крупные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160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средние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80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мелкие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40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Документы и материалы по оперативному изменению состояния запасов полезных ископаемых по результатам геолого-разведочных работ и переоценки этих запасов залежи углеводородного сырья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нефть, газ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для всех категорий месторождений оплата производится по каждой залежи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Документы и материалы по оперативному изменению состояния запасов полезных ископаемых по результатам геолого-разведочных работ и переоценки этих запасов залежи углеводородного сырья, включая обоснование показателей проницаемости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нефть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для всех категорий месторождений оплата производится по каждой залежи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36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Документы и материалы по оперативному изменению состояния запасов полезных ископаемых по результатам геолого-разведочных работ и переоценки этих запасов залежи углеводородного сырья, включая определение стратиграфической принадлежности продуктивных отложений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нефть, газ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для всех категорий месторождений оплата производится по каждой залежи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36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lastRenderedPageBreak/>
              <w:t>Документы и материалы по оперативному изменению состояния запасов полезных ископаемых по результатам геолого-разведочных работ и переоценки этих запасов залежи углеводородного сырья, включая определение стратиграфической принадлежности продуктивных отложений и обоснование показателей проницаемости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нефть, газ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для всех категорий месторождений оплата производится по каждой залежи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42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Документы и материалы по оперативному изменению состояния запасов твердых полезных ископаемых по результатам геолого-разведочных работ и переоценки этих запасов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месторождения рудных полезных ископаемых и алмазов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для всех категорий месторождений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60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месторождения нерудных полезных ископаемых, углей и горючих сланцев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для всех категорий месторождений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россыпные месторождения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для всех категорий месторождений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месторождения общераспространенных полезных ископаемых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для всех категорий месторождений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Документы и материалы по подсчету запасов полезных ископаемых выявленных месторождений твердых полезных ископаемых</w:t>
            </w:r>
          </w:p>
        </w:tc>
        <w:tc>
          <w:tcPr>
            <w:tcW w:w="22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месторождения рудных полезных ископаемых и алмазов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крупные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180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средние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120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мелкие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60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 xml:space="preserve">месторождения нерудных полезных </w:t>
            </w:r>
            <w:r>
              <w:lastRenderedPageBreak/>
              <w:t>ископаемых, углей и горючих сланцев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lastRenderedPageBreak/>
              <w:t>крупные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90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средние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60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мелкие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россыпные месторождения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для всех категорий месторождений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месторождения общераспространенных полезных ископаемых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для всех категорий месторождений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 xml:space="preserve">Документы и материалы по геологической информации об участках недр, намеченных для строительства и эксплуатации подземных сооружений для хранения нефти и газа, захоронения радиоактивных отходов, отходов I - V классов опасности, сброса сточных вод, размещения в пластах горных пород попутных вод, вод, использованных пользователями недр для собственных производственных и технологических нужд при разведке и добыче углеводородного сырья, при разработке технологий геологического изучения, разведки и добычи трудноизвлекаемых полезных ископаемых или по совмещенной лицензии при разработке технологий геологического изучения, разведки и добычи трудноизвлекаемых полезных ископаемых, разведке и добыче таких полезных ископаемых, и вод, образующихся у пользователей недр, </w:t>
            </w:r>
            <w:r>
              <w:lastRenderedPageBreak/>
              <w:t>осуществляющих разведку и добычу, а также первичную переработку калийных и магниевых солей, и иных нужд, не связанных с разработкой месторождений полезных ископаемых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lastRenderedPageBreak/>
              <w:t>участки недр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для всех участков недр независимо от размера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60EA" w:rsidRDefault="003460EA">
            <w:pPr>
              <w:pStyle w:val="ConsPlusNormal"/>
              <w:jc w:val="both"/>
            </w:pPr>
            <w:r>
              <w:lastRenderedPageBreak/>
              <w:t xml:space="preserve">(в ред. Постановлений Правительства РФ от 27.12.2019 </w:t>
            </w:r>
            <w:hyperlink r:id="rId133">
              <w:r>
                <w:rPr>
                  <w:color w:val="0000FF"/>
                </w:rPr>
                <w:t>N 1884</w:t>
              </w:r>
            </w:hyperlink>
            <w:r>
              <w:t xml:space="preserve">, от 12.11.2020 </w:t>
            </w:r>
            <w:hyperlink r:id="rId134">
              <w:r>
                <w:rPr>
                  <w:color w:val="0000FF"/>
                </w:rPr>
                <w:t>N 1822</w:t>
              </w:r>
            </w:hyperlink>
            <w:r>
              <w:t>)</w:t>
            </w:r>
          </w:p>
        </w:tc>
      </w:tr>
    </w:tbl>
    <w:p w:rsidR="003460EA" w:rsidRDefault="003460EA">
      <w:pPr>
        <w:pStyle w:val="ConsPlusNormal"/>
        <w:jc w:val="both"/>
      </w:pPr>
    </w:p>
    <w:p w:rsidR="003460EA" w:rsidRDefault="003460EA">
      <w:pPr>
        <w:pStyle w:val="ConsPlusNormal"/>
        <w:jc w:val="both"/>
      </w:pPr>
    </w:p>
    <w:p w:rsidR="003460EA" w:rsidRDefault="003460EA">
      <w:pPr>
        <w:pStyle w:val="ConsPlusNormal"/>
        <w:jc w:val="both"/>
      </w:pPr>
    </w:p>
    <w:p w:rsidR="003460EA" w:rsidRDefault="003460EA">
      <w:pPr>
        <w:pStyle w:val="ConsPlusNormal"/>
        <w:jc w:val="both"/>
      </w:pPr>
    </w:p>
    <w:p w:rsidR="003460EA" w:rsidRDefault="003460EA">
      <w:pPr>
        <w:pStyle w:val="ConsPlusNormal"/>
        <w:jc w:val="both"/>
      </w:pPr>
    </w:p>
    <w:p w:rsidR="003460EA" w:rsidRDefault="003460EA">
      <w:pPr>
        <w:pStyle w:val="ConsPlusNormal"/>
        <w:jc w:val="right"/>
        <w:outlineLvl w:val="1"/>
      </w:pPr>
      <w:r>
        <w:t>Приложение N 2</w:t>
      </w:r>
    </w:p>
    <w:p w:rsidR="003460EA" w:rsidRDefault="003460EA">
      <w:pPr>
        <w:pStyle w:val="ConsPlusNormal"/>
        <w:jc w:val="right"/>
      </w:pPr>
      <w:r>
        <w:t>к Положению</w:t>
      </w:r>
    </w:p>
    <w:p w:rsidR="003460EA" w:rsidRDefault="003460EA">
      <w:pPr>
        <w:pStyle w:val="ConsPlusNormal"/>
        <w:jc w:val="right"/>
      </w:pPr>
      <w:r>
        <w:t>о государственной экспертизе</w:t>
      </w:r>
    </w:p>
    <w:p w:rsidR="003460EA" w:rsidRDefault="003460EA">
      <w:pPr>
        <w:pStyle w:val="ConsPlusNormal"/>
        <w:jc w:val="right"/>
      </w:pPr>
      <w:r>
        <w:t>запасов полезных ископаемых</w:t>
      </w:r>
    </w:p>
    <w:p w:rsidR="003460EA" w:rsidRDefault="003460EA">
      <w:pPr>
        <w:pStyle w:val="ConsPlusNormal"/>
        <w:jc w:val="right"/>
      </w:pPr>
      <w:r>
        <w:t>и подземных вод, геологической</w:t>
      </w:r>
    </w:p>
    <w:p w:rsidR="003460EA" w:rsidRDefault="003460EA">
      <w:pPr>
        <w:pStyle w:val="ConsPlusNormal"/>
        <w:jc w:val="right"/>
      </w:pPr>
      <w:r>
        <w:t>информации о предоставляемых</w:t>
      </w:r>
    </w:p>
    <w:p w:rsidR="003460EA" w:rsidRDefault="003460EA">
      <w:pPr>
        <w:pStyle w:val="ConsPlusNormal"/>
        <w:jc w:val="right"/>
      </w:pPr>
      <w:r>
        <w:t>в пользование участках недр,</w:t>
      </w:r>
    </w:p>
    <w:p w:rsidR="003460EA" w:rsidRDefault="003460EA">
      <w:pPr>
        <w:pStyle w:val="ConsPlusNormal"/>
        <w:jc w:val="right"/>
      </w:pPr>
      <w:r>
        <w:t>об определении размера</w:t>
      </w:r>
    </w:p>
    <w:p w:rsidR="003460EA" w:rsidRDefault="003460EA">
      <w:pPr>
        <w:pStyle w:val="ConsPlusNormal"/>
        <w:jc w:val="right"/>
      </w:pPr>
      <w:r>
        <w:t>и порядка взимания</w:t>
      </w:r>
    </w:p>
    <w:p w:rsidR="003460EA" w:rsidRDefault="003460EA">
      <w:pPr>
        <w:pStyle w:val="ConsPlusNormal"/>
        <w:jc w:val="right"/>
      </w:pPr>
      <w:r>
        <w:t>платы за ее проведение</w:t>
      </w:r>
    </w:p>
    <w:p w:rsidR="003460EA" w:rsidRDefault="003460EA">
      <w:pPr>
        <w:pStyle w:val="ConsPlusNormal"/>
        <w:ind w:firstLine="540"/>
        <w:jc w:val="both"/>
      </w:pPr>
    </w:p>
    <w:p w:rsidR="003460EA" w:rsidRDefault="003460EA">
      <w:pPr>
        <w:pStyle w:val="ConsPlusTitle"/>
        <w:jc w:val="center"/>
      </w:pPr>
      <w:bookmarkStart w:id="17" w:name="P457"/>
      <w:bookmarkEnd w:id="17"/>
      <w:r>
        <w:t>КАТЕГОРИИ</w:t>
      </w:r>
    </w:p>
    <w:p w:rsidR="003460EA" w:rsidRDefault="003460EA">
      <w:pPr>
        <w:pStyle w:val="ConsPlusTitle"/>
        <w:jc w:val="center"/>
      </w:pPr>
      <w:r>
        <w:t>МЕСТОРОЖДЕНИЙ ПО ВЕЛИЧИНЕ (ОБЪЕМАМ) ЗАПАСОВ</w:t>
      </w:r>
    </w:p>
    <w:p w:rsidR="003460EA" w:rsidRDefault="003460EA">
      <w:pPr>
        <w:pStyle w:val="ConsPlusTitle"/>
        <w:jc w:val="center"/>
      </w:pPr>
      <w:r>
        <w:t>ПОЛЕЗНЫХ ИСКОПАЕМЫХ И ПОДЗЕМНЫХ ВОД ДЛЯ ОПРЕДЕЛЕНИЯ</w:t>
      </w:r>
    </w:p>
    <w:p w:rsidR="003460EA" w:rsidRDefault="003460EA">
      <w:pPr>
        <w:pStyle w:val="ConsPlusTitle"/>
        <w:jc w:val="center"/>
      </w:pPr>
      <w:r>
        <w:t>РАЗМЕРА ПЛАТЫ ЗА ПРОВЕДЕНИЕ ГОСУДАРСТВЕННОЙ ЭКСПЕРТИЗЫ</w:t>
      </w:r>
    </w:p>
    <w:p w:rsidR="003460EA" w:rsidRDefault="003460E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4284"/>
        <w:gridCol w:w="113"/>
      </w:tblGrid>
      <w:tr w:rsidR="003460E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60EA" w:rsidRDefault="003460E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60EA" w:rsidRDefault="003460E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60EA" w:rsidRDefault="003460E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460EA" w:rsidRDefault="003460E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18.02.2016 </w:t>
            </w:r>
            <w:hyperlink r:id="rId135">
              <w:r>
                <w:rPr>
                  <w:color w:val="0000FF"/>
                </w:rPr>
                <w:t>N 116</w:t>
              </w:r>
            </w:hyperlink>
            <w:r>
              <w:rPr>
                <w:color w:val="392C69"/>
              </w:rPr>
              <w:t>,</w:t>
            </w:r>
          </w:p>
          <w:p w:rsidR="003460EA" w:rsidRDefault="003460E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23.09.2020 </w:t>
            </w:r>
            <w:hyperlink r:id="rId136">
              <w:r>
                <w:rPr>
                  <w:color w:val="0000FF"/>
                </w:rPr>
                <w:t>N 1522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60EA" w:rsidRDefault="003460EA">
            <w:pPr>
              <w:pStyle w:val="ConsPlusNormal"/>
            </w:pPr>
          </w:p>
        </w:tc>
      </w:tr>
    </w:tbl>
    <w:p w:rsidR="003460EA" w:rsidRDefault="003460EA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5"/>
        <w:gridCol w:w="2218"/>
        <w:gridCol w:w="1243"/>
        <w:gridCol w:w="1531"/>
        <w:gridCol w:w="1123"/>
      </w:tblGrid>
      <w:tr w:rsidR="003460EA">
        <w:tc>
          <w:tcPr>
            <w:tcW w:w="351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460EA" w:rsidRDefault="003460EA">
            <w:pPr>
              <w:pStyle w:val="ConsPlusNormal"/>
              <w:jc w:val="center"/>
            </w:pPr>
            <w:r>
              <w:t>Полезное ископаемое</w:t>
            </w:r>
          </w:p>
        </w:tc>
        <w:tc>
          <w:tcPr>
            <w:tcW w:w="22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3460EA" w:rsidRDefault="003460EA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897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Категории месторождений</w:t>
            </w:r>
          </w:p>
        </w:tc>
      </w:tr>
      <w:tr w:rsidR="003460EA">
        <w:tc>
          <w:tcPr>
            <w:tcW w:w="3515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22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</w:tcPr>
          <w:p w:rsidR="003460EA" w:rsidRDefault="003460EA">
            <w:pPr>
              <w:pStyle w:val="ConsPlusNormal"/>
              <w:jc w:val="center"/>
            </w:pPr>
            <w:r>
              <w:t xml:space="preserve">крупные </w:t>
            </w:r>
            <w:hyperlink w:anchor="P1040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3460EA" w:rsidRDefault="003460EA">
            <w:pPr>
              <w:pStyle w:val="ConsPlusNormal"/>
              <w:jc w:val="center"/>
            </w:pPr>
            <w:r>
              <w:lastRenderedPageBreak/>
              <w:t>средние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 xml:space="preserve">мелкие </w:t>
            </w:r>
            <w:hyperlink w:anchor="P1041">
              <w:r>
                <w:rPr>
                  <w:color w:val="0000FF"/>
                </w:rPr>
                <w:t>&lt;2&gt;</w:t>
              </w:r>
            </w:hyperlink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  <w:outlineLvl w:val="2"/>
            </w:pPr>
            <w:r>
              <w:lastRenderedPageBreak/>
              <w:t>1. Месторождения углеводородного сырья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 xml:space="preserve">Нефть и конденсат </w:t>
            </w:r>
            <w:hyperlink w:anchor="P1042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30 - 5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 xml:space="preserve">Газ </w:t>
            </w:r>
            <w:hyperlink w:anchor="P1043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млрд. куб. метров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30 - 5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  <w:outlineLvl w:val="2"/>
            </w:pPr>
            <w:r>
              <w:t>2. Месторождения рудных полезных ископаемых и алмазов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Железные руды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300 - 50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Марганцевые руды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30 - 3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Хромовые руды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10 - 1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Бериллий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10 - 0,5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0,5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Бокситы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50 - 5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Вольфрам в коренных месторождениях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100 - 10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Висмут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15 - 1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Германий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1,5 - 0,5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0,5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Кобальт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15 - 2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Литий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200 - 50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Медь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1000 - 100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Молибден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50 - 5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Никель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200 - 30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Ниобий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300 - 50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Олово в коренных месторождениях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50 - 5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lastRenderedPageBreak/>
              <w:t>Ртуть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15 - 0,7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0,7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Свинец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1000 - 100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Стронций (целестин, стронцианит)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500 - 100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Сурьма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100 - 10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Тантал в коренных месторождениях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5 - 0,5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0,5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Титан в коренных месторождениях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10 - 3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Цезий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5 - 0,5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0,5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Цинк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1000 - 100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Цирконий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1,5 - 0,3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0,3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Золото в коренных месторождениях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50 - 5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Серебро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3000 - 500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Платина в коренных месторождениях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30 - 3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Радиоактивное сырье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20 - 5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Алмазы в коренных месторождениях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карат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20 - 1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  <w:outlineLvl w:val="2"/>
            </w:pPr>
            <w:r>
              <w:t>3. Месторождения нерудных полезных ископаемых, углей, горючих сланцев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Уголь: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ind w:left="283"/>
            </w:pPr>
            <w:r>
              <w:t>коксующийся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300 - 50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ind w:left="283"/>
            </w:pPr>
            <w:r>
              <w:t>энергетический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500 - 50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ind w:left="283"/>
            </w:pPr>
            <w:r>
              <w:t>бурый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1000 - 100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Горючие сланцы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1000 - 100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lastRenderedPageBreak/>
              <w:t>Фосфориты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30 - 10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Апатиты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50 - 10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Борные руды: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ind w:left="283"/>
            </w:pPr>
            <w:r>
              <w:t>бораты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1,5 - 0,2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0,2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ind w:left="283"/>
            </w:pPr>
            <w:r>
              <w:t>боросиликаты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20 - 5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Калийные соли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500 - 100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Сера самородная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20 - 2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Сода природная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50 - 3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Соль поваренная: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ind w:left="283"/>
            </w:pPr>
            <w:r>
              <w:t>пищевая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300 - 100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ind w:left="283"/>
            </w:pPr>
            <w:r>
              <w:t>химическая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1000 - 200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200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Магниевые соли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80 - 10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Сульфат натрия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10 - 5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Абразивы: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ind w:left="283"/>
            </w:pPr>
            <w:r>
              <w:t>корунд, гранат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100 - 30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ind w:left="283"/>
            </w:pPr>
            <w:r>
              <w:t>наждак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300 - 100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Асбест: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ind w:left="283"/>
            </w:pPr>
            <w:r>
              <w:t>хризотиловый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15 - 2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ind w:left="283"/>
            </w:pPr>
            <w:r>
              <w:t>антофиллитовый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40 - 5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ind w:left="283"/>
            </w:pPr>
            <w:r>
              <w:t>амфиболитовый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5 - 0,5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0,5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Барит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3 - 1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lastRenderedPageBreak/>
              <w:t>Брусит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5 - 2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Волластонит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куб. метров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3 - 1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Глины: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ind w:left="283"/>
            </w:pPr>
            <w:r>
              <w:t>огнеупорные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25 - 5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ind w:left="283"/>
            </w:pPr>
            <w:r>
              <w:t>тугоплавкие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50 - 10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ind w:left="283"/>
            </w:pPr>
            <w:r>
              <w:t>бентонитовые,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15 - 2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ind w:left="283"/>
            </w:pPr>
            <w:r>
              <w:t>палыгорскитовые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Горные породы (для изготовления декоративно-облицовочных материалов)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куб. метров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5 - 2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Графит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15 - 3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Тальк, тальковый камень, пирофиллит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5 - 0,5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0,5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Каолины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25 - 5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Бокситы (для производства огнеупоров)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10 - 3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Доломиты (для металлургической и химической промышленности)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100 - 30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Известняки (для металлургической, химической, стекольной, пищевой промышленности)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150 - 50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Кварцит (для динаса, ферросплавов, карбида, кремния)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30 - 5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Диатомит, спонголит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5 - 1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Магнезит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100 - 10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lastRenderedPageBreak/>
              <w:t>Мраморы (архитектурно-строительные, поделочные и статуарные)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2 - 0,5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0,5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Пегматиты, полевошпатовое сырье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2 - 0,5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0,5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Эффузивные породы для производства вспученных материалов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2 - 1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Формовочные материалы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20 - 5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Плавиковый пшат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5 - 1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Слюда - мусковит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20 - 2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Слюда - флогопит и вермикулит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1 - 0,1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0,1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Цеолиты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100 - 0,1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0,1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Гипс, ангидрит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20 - 5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Ювелирные (полудрагоценные) камни (аквамарин, аметист, берилл, бирюза, хризолит, опал благородный)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килограммов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500 - 50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Ювелирно-поделочные камни (агат, жадеит, лазурит, малахит, нефрит, сердолик, чароит)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900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900 - 200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200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Поделочные камни (змеевик, оникс мраморный, офиокальцит, яшма)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10000 - 3000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3000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Кварц жильный для плавки оптического кварцевого стекла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500 - 100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Кварц жильный для оптического стекловарения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3 - 0,5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0,5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 xml:space="preserve">Кварц жильный для синтеза </w:t>
            </w:r>
            <w:r>
              <w:lastRenderedPageBreak/>
              <w:t>оптических кристаллов кварца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lastRenderedPageBreak/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100 - 40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40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lastRenderedPageBreak/>
              <w:t>Пьезооптическое сырье: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ind w:left="283"/>
            </w:pPr>
            <w:r>
              <w:t>пьезокварц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5 - 1,5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1,5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ind w:left="283"/>
            </w:pPr>
            <w:r>
              <w:t>горный хрусталь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500 - 200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200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ind w:left="283"/>
            </w:pPr>
            <w:r>
              <w:t>исландский шпат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8 - 1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ind w:left="283"/>
            </w:pPr>
            <w:r>
              <w:t>оптический флюорит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0,5 - 0,1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0,1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Драгоценные камни (изумруд, сапфир, рубин, александрит)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карат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100 - 10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  <w:outlineLvl w:val="2"/>
            </w:pPr>
            <w:r>
              <w:t>4. Россыпные месторождения рудных полезных ископаемых и алмазов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Вольфрам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15 - 1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Олово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10 - 1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Тантал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1 - 0,1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0,1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Титан: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ind w:left="283"/>
            </w:pPr>
            <w:r>
              <w:t>рутил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1 - 0,1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0,1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ind w:left="283"/>
            </w:pPr>
            <w:r>
              <w:t>ильменит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5 - 0,5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0,5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Золото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3 - 0,5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0,5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Платина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тонн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3 - 0,5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0,5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Алмазы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карат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5 - 0,1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од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  <w:outlineLvl w:val="2"/>
            </w:pPr>
            <w:r>
              <w:t>5. Месторождения общераспространенных полезных ископаемых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Общераспространенные полезные ископаемые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млн. куб. метров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1 - 5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  <w:outlineLvl w:val="2"/>
            </w:pPr>
            <w:r>
              <w:t>6. Подземные воды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lastRenderedPageBreak/>
              <w:t>Пресные воды для питьевого и хозяйственно-бытового, а также технического водоснабжения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куб. метров в сутки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200 - 30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both"/>
            </w:pPr>
            <w:r>
              <w:t xml:space="preserve">(в ред. </w:t>
            </w:r>
            <w:hyperlink r:id="rId137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23.09.2020 N 1522)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Термальные воды для производства тепловой или электрической энергии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куб. метров в сутки (в виде пароводяной смеси - тонн в сутки)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30 - 15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15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  <w:r>
              <w:t>Минеральные воды (лечебные и природные столовые):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</w:pP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ind w:left="283"/>
            </w:pPr>
            <w:r>
              <w:t>сероводородные, радоновые, кремнистые, рассолы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куб. метров в сутки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500 - 100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100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ind w:left="283"/>
            </w:pPr>
            <w:r>
              <w:t>углекислые, железистые, содержащие органику, сульфидные, минерализованные различного состава, природные столовые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куб. метров в сутки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300 - 50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50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ind w:left="283"/>
            </w:pPr>
            <w:r>
              <w:t>азотные термы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куб. метров в сутки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1500 - 300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300</w:t>
            </w:r>
          </w:p>
        </w:tc>
      </w:tr>
      <w:tr w:rsidR="00346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60EA" w:rsidRDefault="003460EA">
            <w:pPr>
              <w:pStyle w:val="ConsPlusNormal"/>
            </w:pPr>
            <w:r>
              <w:t>Промышленные воды для извлечения полезных компонентов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тыс. куб. метров в сутки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30 - 15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60EA" w:rsidRDefault="003460EA">
            <w:pPr>
              <w:pStyle w:val="ConsPlusNormal"/>
              <w:jc w:val="center"/>
            </w:pPr>
            <w:r>
              <w:t>15</w:t>
            </w:r>
          </w:p>
        </w:tc>
      </w:tr>
    </w:tbl>
    <w:p w:rsidR="003460EA" w:rsidRDefault="003460EA">
      <w:pPr>
        <w:pStyle w:val="ConsPlusNormal"/>
        <w:sectPr w:rsidR="003460EA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3460EA" w:rsidRDefault="003460EA">
      <w:pPr>
        <w:pStyle w:val="ConsPlusNormal"/>
        <w:jc w:val="both"/>
      </w:pPr>
    </w:p>
    <w:p w:rsidR="003460EA" w:rsidRDefault="003460EA">
      <w:pPr>
        <w:pStyle w:val="ConsPlusNormal"/>
        <w:ind w:firstLine="540"/>
        <w:jc w:val="both"/>
      </w:pPr>
      <w:r>
        <w:t>--------------------------------</w:t>
      </w:r>
    </w:p>
    <w:p w:rsidR="003460EA" w:rsidRDefault="003460EA">
      <w:pPr>
        <w:pStyle w:val="ConsPlusNormal"/>
        <w:spacing w:before="200"/>
        <w:ind w:firstLine="540"/>
        <w:jc w:val="both"/>
      </w:pPr>
      <w:bookmarkStart w:id="18" w:name="P1040"/>
      <w:bookmarkEnd w:id="18"/>
      <w:r>
        <w:t>&lt;1&gt; К крупным месторождениям полезных ископаемых относятся месторождения с запасами более указанной цифры.</w:t>
      </w:r>
    </w:p>
    <w:p w:rsidR="003460EA" w:rsidRDefault="003460EA">
      <w:pPr>
        <w:pStyle w:val="ConsPlusNormal"/>
        <w:spacing w:before="200"/>
        <w:ind w:firstLine="540"/>
        <w:jc w:val="both"/>
      </w:pPr>
      <w:bookmarkStart w:id="19" w:name="P1041"/>
      <w:bookmarkEnd w:id="19"/>
      <w:r>
        <w:t>&lt;2&gt; К мелким месторождениям полезных ископаемых относятся месторождения с запасами менее указанной цифры.</w:t>
      </w:r>
    </w:p>
    <w:p w:rsidR="003460EA" w:rsidRDefault="003460EA">
      <w:pPr>
        <w:pStyle w:val="ConsPlusNormal"/>
        <w:spacing w:before="200"/>
        <w:ind w:firstLine="540"/>
        <w:jc w:val="both"/>
      </w:pPr>
      <w:bookmarkStart w:id="20" w:name="P1042"/>
      <w:bookmarkEnd w:id="20"/>
      <w:r>
        <w:t>&lt;3&gt; Месторождения нефти и конденсата с извлекаемыми запасами более 300 млн. тонн относятся к уникальным месторождениям, с запасами менее 1 млн. тонн - к очень мелким месторождениям.</w:t>
      </w:r>
    </w:p>
    <w:p w:rsidR="003460EA" w:rsidRDefault="003460EA">
      <w:pPr>
        <w:pStyle w:val="ConsPlusNormal"/>
        <w:spacing w:before="200"/>
        <w:ind w:firstLine="540"/>
        <w:jc w:val="both"/>
      </w:pPr>
      <w:bookmarkStart w:id="21" w:name="P1043"/>
      <w:bookmarkEnd w:id="21"/>
      <w:r>
        <w:t>&lt;4&gt; Месторождения газа с извлекаемыми запасами более 300 млрд. куб. метров относятся к уникальным месторождениям, с запасами менее 1 млрд. куб. метров - к очень мелким месторождениям.</w:t>
      </w:r>
    </w:p>
    <w:p w:rsidR="003460EA" w:rsidRDefault="003460EA">
      <w:pPr>
        <w:pStyle w:val="ConsPlusNormal"/>
        <w:jc w:val="both"/>
      </w:pPr>
    </w:p>
    <w:p w:rsidR="003460EA" w:rsidRDefault="003460EA">
      <w:pPr>
        <w:pStyle w:val="ConsPlusNormal"/>
        <w:jc w:val="both"/>
      </w:pPr>
    </w:p>
    <w:p w:rsidR="003460EA" w:rsidRDefault="003460E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3460EA">
      <w:bookmarkStart w:id="22" w:name="_GoBack"/>
      <w:bookmarkEnd w:id="22"/>
    </w:p>
    <w:sectPr w:rsidR="00417BBB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0EA"/>
    <w:rsid w:val="003460EA"/>
    <w:rsid w:val="00356A29"/>
    <w:rsid w:val="00AC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2CEED9-A421-431F-A339-369F17D38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60E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3460E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460E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3460E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3460E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3460E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3460E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3460E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6D366B48AB2000BA12D7B4CFC09EBD3EA0CD44C736F36E3DCABD584FCEC991E52FBA58706E6AC4F97685D5B0E14CB61B6F8A023F7B5D00FD5Fb4F" TargetMode="External"/><Relationship Id="rId117" Type="http://schemas.openxmlformats.org/officeDocument/2006/relationships/hyperlink" Target="consultantplus://offline/ref=6D366B48AB2000BA12D7B4CFC09EBD3EA2CC4EC239FF3337C2E4544DC9C6CEF228F354716E6AC6FA7DDAD0A5F014B91C74950220675F025FbDF" TargetMode="External"/><Relationship Id="rId21" Type="http://schemas.openxmlformats.org/officeDocument/2006/relationships/hyperlink" Target="consultantplus://offline/ref=6D366B48AB2000BA12D7B4CFC09EBD3EA0CC47C236FD6E3DCABD584FCEC991E52FBA58706E6AC4FE7385D5B0E14CB61B6F8A023F7B5D00FD5Fb4F" TargetMode="External"/><Relationship Id="rId42" Type="http://schemas.openxmlformats.org/officeDocument/2006/relationships/hyperlink" Target="consultantplus://offline/ref=6D366B48AB2000BA12D7B4CFC09EBD3EA2C840CF3DFF3337C2E4544DC9C6CEF228F354716E6AC5FC7DDAD0A5F014B91C74950220675F025FbDF" TargetMode="External"/><Relationship Id="rId47" Type="http://schemas.openxmlformats.org/officeDocument/2006/relationships/hyperlink" Target="consultantplus://offline/ref=6D366B48AB2000BA12D7B4CFC09EBD3EA0CD44C63FF46E3DCABD584FCEC991E52FBA58706E6AC4FC7785D5B0E14CB61B6F8A023F7B5D00FD5Fb4F" TargetMode="External"/><Relationship Id="rId63" Type="http://schemas.openxmlformats.org/officeDocument/2006/relationships/hyperlink" Target="consultantplus://offline/ref=6D366B48AB2000BA12D7B4CFC09EBD3EA5C442C43EF56E3DCABD584FCEC991E52FBA58706E6AC4F97085D5B0E14CB61B6F8A023F7B5D00FD5Fb4F" TargetMode="External"/><Relationship Id="rId68" Type="http://schemas.openxmlformats.org/officeDocument/2006/relationships/hyperlink" Target="consultantplus://offline/ref=6D366B48AB2000BA12D7B4CFC09EBD3EA0CD44C63FF46E3DCABD584FCEC991E52FBA58706E6AC4FD7485D5B0E14CB61B6F8A023F7B5D00FD5Fb4F" TargetMode="External"/><Relationship Id="rId84" Type="http://schemas.openxmlformats.org/officeDocument/2006/relationships/hyperlink" Target="consultantplus://offline/ref=6D366B48AB2000BA12D7B4CFC09EBD3EA0CC41C33AFD6E3DCABD584FCEC991E52FBA58706E6AC4F97485D5B0E14CB61B6F8A023F7B5D00FD5Fb4F" TargetMode="External"/><Relationship Id="rId89" Type="http://schemas.openxmlformats.org/officeDocument/2006/relationships/hyperlink" Target="consultantplus://offline/ref=6D366B48AB2000BA12D7B4CFC09EBD3EA0CD44C63FF46E3DCABD584FCEC991E52FBA58706E6AC4FE7F85D5B0E14CB61B6F8A023F7B5D00FD5Fb4F" TargetMode="External"/><Relationship Id="rId112" Type="http://schemas.openxmlformats.org/officeDocument/2006/relationships/hyperlink" Target="consultantplus://offline/ref=6D366B48AB2000BA12D7B4CFC09EBD3EA0CD44C63FF46E3DCABD584FCEC991E52FBA58706E6AC4F17685D5B0E14CB61B6F8A023F7B5D00FD5Fb4F" TargetMode="External"/><Relationship Id="rId133" Type="http://schemas.openxmlformats.org/officeDocument/2006/relationships/hyperlink" Target="consultantplus://offline/ref=6D366B48AB2000BA12D7B4CFC09EBD3EA0CD44C736F36E3DCABD584FCEC991E52FBA58706E6AC4F97485D5B0E14CB61B6F8A023F7B5D00FD5Fb4F" TargetMode="External"/><Relationship Id="rId138" Type="http://schemas.openxmlformats.org/officeDocument/2006/relationships/fontTable" Target="fontTable.xml"/><Relationship Id="rId16" Type="http://schemas.openxmlformats.org/officeDocument/2006/relationships/hyperlink" Target="consultantplus://offline/ref=6D366B48AB2000BA12D7B4CFC09EBD3EA0CD44C63FF46E3DCABD584FCEC991E52FBA58706E6AC4FA7285D5B0E14CB61B6F8A023F7B5D00FD5Fb4F" TargetMode="External"/><Relationship Id="rId107" Type="http://schemas.openxmlformats.org/officeDocument/2006/relationships/hyperlink" Target="consultantplus://offline/ref=6D366B48AB2000BA12D7B4CFC09EBD3EA0CD44C63FF46E3DCABD584FCEC991E52FBA58706E6AC4F07485D5B0E14CB61B6F8A023F7B5D00FD5Fb4F" TargetMode="External"/><Relationship Id="rId11" Type="http://schemas.openxmlformats.org/officeDocument/2006/relationships/hyperlink" Target="consultantplus://offline/ref=6D366B48AB2000BA12D7B4CFC09EBD3EA0CD44C736F26E3DCABD584FCEC991E52FBA58706E6AC4F97685D5B0E14CB61B6F8A023F7B5D00FD5Fb4F" TargetMode="External"/><Relationship Id="rId32" Type="http://schemas.openxmlformats.org/officeDocument/2006/relationships/hyperlink" Target="consultantplus://offline/ref=6D366B48AB2000BA12D7B4CFC09EBD3EA0CD44C63FF46E3DCABD584FCEC991E52FBA58706E6AC4FB7485D5B0E14CB61B6F8A023F7B5D00FD5Fb4F" TargetMode="External"/><Relationship Id="rId37" Type="http://schemas.openxmlformats.org/officeDocument/2006/relationships/hyperlink" Target="consultantplus://offline/ref=6D366B48AB2000BA12D7B4CFC09EBD3EA2C840CF3DFF3337C2E4544DC9C6CEF228F354716E6AC5F87DDAD0A5F014B91C74950220675F025FbDF" TargetMode="External"/><Relationship Id="rId53" Type="http://schemas.openxmlformats.org/officeDocument/2006/relationships/hyperlink" Target="consultantplus://offline/ref=6D366B48AB2000BA12D7B4CFC09EBD3EA0CF44C63AF26E3DCABD584FCEC991E53DBA007C6C6FDAF9779083E1A751bBF" TargetMode="External"/><Relationship Id="rId58" Type="http://schemas.openxmlformats.org/officeDocument/2006/relationships/hyperlink" Target="consultantplus://offline/ref=6D366B48AB2000BA12D7B4CFC09EBD3EA0CC47C236FD6E3DCABD584FCEC991E52FBA58706E6AC4FE7385D5B0E14CB61B6F8A023F7B5D00FD5Fb4F" TargetMode="External"/><Relationship Id="rId74" Type="http://schemas.openxmlformats.org/officeDocument/2006/relationships/hyperlink" Target="consultantplus://offline/ref=6D366B48AB2000BA12D7B4CFC09EBD3EA5C442C43EF56E3DCABD584FCEC991E52FBA58706E6AC4FA7685D5B0E14CB61B6F8A023F7B5D00FD5Fb4F" TargetMode="External"/><Relationship Id="rId79" Type="http://schemas.openxmlformats.org/officeDocument/2006/relationships/hyperlink" Target="consultantplus://offline/ref=6D366B48AB2000BA12D7B4CFC09EBD3EA0CD44C63FF46E3DCABD584FCEC991E52FBA58706E6AC4FE7285D5B0E14CB61B6F8A023F7B5D00FD5Fb4F" TargetMode="External"/><Relationship Id="rId102" Type="http://schemas.openxmlformats.org/officeDocument/2006/relationships/hyperlink" Target="consultantplus://offline/ref=6D366B48AB2000BA12D7B4CFC09EBD3EA0CD44C63FF46E3DCABD584FCEC991E52FBA58706E6AC4FF7385D5B0E14CB61B6F8A023F7B5D00FD5Fb4F" TargetMode="External"/><Relationship Id="rId123" Type="http://schemas.openxmlformats.org/officeDocument/2006/relationships/hyperlink" Target="consultantplus://offline/ref=6D366B48AB2000BA12D7B4CFC09EBD3EA2C840CF3DFF3337C2E4544DC9C6CEF228F354716E6AC6FB7DDAD0A5F014B91C74950220675F025FbDF" TargetMode="External"/><Relationship Id="rId128" Type="http://schemas.openxmlformats.org/officeDocument/2006/relationships/hyperlink" Target="consultantplus://offline/ref=6D366B48AB2000BA12D7B4CFC09EBD3EA0CD44C736F26E3DCABD584FCEC991E52FBA58706E6AC4F97385D5B0E14CB61B6F8A023F7B5D00FD5Fb4F" TargetMode="External"/><Relationship Id="rId5" Type="http://schemas.openxmlformats.org/officeDocument/2006/relationships/hyperlink" Target="consultantplus://offline/ref=6D366B48AB2000BA12D7B4CFC09EBD3EA2CC4EC239FF3337C2E4544DC9C6CEF228F354716E6AC4FD7DDAD0A5F014B91C74950220675F025FbDF" TargetMode="External"/><Relationship Id="rId90" Type="http://schemas.openxmlformats.org/officeDocument/2006/relationships/hyperlink" Target="consultantplus://offline/ref=6D366B48AB2000BA12D7B4CFC09EBD3EA7CB4EC737F36E3DCABD584FCEC991E52FBA58706E6AC5F97485D5B0E14CB61B6F8A023F7B5D00FD5Fb4F" TargetMode="External"/><Relationship Id="rId95" Type="http://schemas.openxmlformats.org/officeDocument/2006/relationships/hyperlink" Target="consultantplus://offline/ref=6D366B48AB2000BA12D7B4CFC09EBD3EA5C84EC137F76E3DCABD584FCEC991E52FBA58706E6AC4F97F85D5B0E14CB61B6F8A023F7B5D00FD5Fb4F" TargetMode="External"/><Relationship Id="rId22" Type="http://schemas.openxmlformats.org/officeDocument/2006/relationships/hyperlink" Target="consultantplus://offline/ref=6D366B48AB2000BA12D7B4CFC09EBD3EA5C84EC137F76E3DCABD584FCEC991E52FBA58706E6AC4F97685D5B0E14CB61B6F8A023F7B5D00FD5Fb4F" TargetMode="External"/><Relationship Id="rId27" Type="http://schemas.openxmlformats.org/officeDocument/2006/relationships/hyperlink" Target="consultantplus://offline/ref=6D366B48AB2000BA12D7B4CFC09EBD3EA0CD44C63FF46E3DCABD584FCEC991E52FBA58706E6AC4FA7185D5B0E14CB61B6F8A023F7B5D00FD5Fb4F" TargetMode="External"/><Relationship Id="rId43" Type="http://schemas.openxmlformats.org/officeDocument/2006/relationships/hyperlink" Target="consultantplus://offline/ref=6D366B48AB2000BA12D7B4CFC09EBD3EA0CD44C63FF46E3DCABD584FCEC991E52FBA58706E6AC4FC7685D5B0E14CB61B6F8A023F7B5D00FD5Fb4F" TargetMode="External"/><Relationship Id="rId48" Type="http://schemas.openxmlformats.org/officeDocument/2006/relationships/hyperlink" Target="consultantplus://offline/ref=6D366B48AB2000BA12D7B4CFC09EBD3EA0CC47C236FD6E3DCABD584FCEC991E52FBA58706E6AC4FE7385D5B0E14CB61B6F8A023F7B5D00FD5Fb4F" TargetMode="External"/><Relationship Id="rId64" Type="http://schemas.openxmlformats.org/officeDocument/2006/relationships/hyperlink" Target="consultantplus://offline/ref=6D366B48AB2000BA12D7B4CFC09EBD3EA0CD44C63FF46E3DCABD584FCEC991E52FBA58706E6AC4FD7785D5B0E14CB61B6F8A023F7B5D00FD5Fb4F" TargetMode="External"/><Relationship Id="rId69" Type="http://schemas.openxmlformats.org/officeDocument/2006/relationships/hyperlink" Target="consultantplus://offline/ref=6D366B48AB2000BA12D7B4CFC09EBD3EA5C442C43EF56E3DCABD584FCEC991E52FBA58706E6AC4F97E85D5B0E14CB61B6F8A023F7B5D00FD5Fb4F" TargetMode="External"/><Relationship Id="rId113" Type="http://schemas.openxmlformats.org/officeDocument/2006/relationships/hyperlink" Target="consultantplus://offline/ref=6D366B48AB2000BA12D7B4CFC09EBD3EA0CD44C63FF46E3DCABD584FCEC991E52FBA58706E6AC4F17685D5B0E14CB61B6F8A023F7B5D00FD5Fb4F" TargetMode="External"/><Relationship Id="rId118" Type="http://schemas.openxmlformats.org/officeDocument/2006/relationships/hyperlink" Target="consultantplus://offline/ref=6D366B48AB2000BA12D7B4CFC09EBD3EA5C84EC137F76E3DCABD584FCEC991E52FBA58706E6AC4FA7685D5B0E14CB61B6F8A023F7B5D00FD5Fb4F" TargetMode="External"/><Relationship Id="rId134" Type="http://schemas.openxmlformats.org/officeDocument/2006/relationships/hyperlink" Target="consultantplus://offline/ref=6D366B48AB2000BA12D7B4CFC09EBD3EA0CC41C33AFD6E3DCABD584FCEC991E52FBA58706E6AC4F97585D5B0E14CB61B6F8A023F7B5D00FD5Fb4F" TargetMode="External"/><Relationship Id="rId139" Type="http://schemas.openxmlformats.org/officeDocument/2006/relationships/theme" Target="theme/theme1.xml"/><Relationship Id="rId8" Type="http://schemas.openxmlformats.org/officeDocument/2006/relationships/hyperlink" Target="consultantplus://offline/ref=6D366B48AB2000BA12D7B4CFC09EBD3EA5C84EC137F76E3DCABD584FCEC991E52FBA58706E6AC4F87385D5B0E14CB61B6F8A023F7B5D00FD5Fb4F" TargetMode="External"/><Relationship Id="rId51" Type="http://schemas.openxmlformats.org/officeDocument/2006/relationships/hyperlink" Target="consultantplus://offline/ref=6D366B48AB2000BA12D7B4CFC09EBD3EA5C84EC137F76E3DCABD584FCEC991E52FBA58706E6AC4F97585D5B0E14CB61B6F8A023F7B5D00FD5Fb4F" TargetMode="External"/><Relationship Id="rId72" Type="http://schemas.openxmlformats.org/officeDocument/2006/relationships/hyperlink" Target="consultantplus://offline/ref=6D366B48AB2000BA12D7B4CFC09EBD3EA7CB4EC737F36E3DCABD584FCEC991E52FBA58706E6AC4F17F85D5B0E14CB61B6F8A023F7B5D00FD5Fb4F" TargetMode="External"/><Relationship Id="rId80" Type="http://schemas.openxmlformats.org/officeDocument/2006/relationships/hyperlink" Target="consultantplus://offline/ref=6D366B48AB2000BA12D7B4CFC09EBD3EA0CD44C63FF46E3DCABD584FCEC991E52FBA58706E6AC4FE7285D5B0E14CB61B6F8A023F7B5D00FD5Fb4F" TargetMode="External"/><Relationship Id="rId85" Type="http://schemas.openxmlformats.org/officeDocument/2006/relationships/hyperlink" Target="consultantplus://offline/ref=6D366B48AB2000BA12D7B4CFC09EBD3EA2C840CF3DFF3337C2E4544DC9C6CEF228F354716E6AC5F07DDAD0A5F014B91C74950220675F025FbDF" TargetMode="External"/><Relationship Id="rId93" Type="http://schemas.openxmlformats.org/officeDocument/2006/relationships/hyperlink" Target="consultantplus://offline/ref=6D366B48AB2000BA12D7B4CFC09EBD3EA0CD44C63FF46E3DCABD584FCEC991E52FBA58706E6AC4FF7485D5B0E14CB61B6F8A023F7B5D00FD5Fb4F" TargetMode="External"/><Relationship Id="rId98" Type="http://schemas.openxmlformats.org/officeDocument/2006/relationships/hyperlink" Target="consultantplus://offline/ref=6D366B48AB2000BA12D7B4CFC09EBD3EA5C84EC137F76E3DCABD584FCEC991E52FBA58706E6AC4FA7685D5B0E14CB61B6F8A023F7B5D00FD5Fb4F" TargetMode="External"/><Relationship Id="rId121" Type="http://schemas.openxmlformats.org/officeDocument/2006/relationships/hyperlink" Target="consultantplus://offline/ref=6D366B48AB2000BA12D7B4CFC09EBD3EA2C840CF3DFF3337C2E4544DC9C6CEF228F354716E6AC6F87DDAD0A5F014B91C74950220675F025FbD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6D366B48AB2000BA12D7B4CFC09EBD3EA0CD44C736F36E3DCABD584FCEC991E52FBA58706E6AC4F97685D5B0E14CB61B6F8A023F7B5D00FD5Fb4F" TargetMode="External"/><Relationship Id="rId17" Type="http://schemas.openxmlformats.org/officeDocument/2006/relationships/hyperlink" Target="consultantplus://offline/ref=6D366B48AB2000BA12D7B4CFC09EBD3EA0CD44C63FF46E3DCABD584FCEC991E52FBA58706E6AC4FA7385D5B0E14CB61B6F8A023F7B5D00FD5Fb4F" TargetMode="External"/><Relationship Id="rId25" Type="http://schemas.openxmlformats.org/officeDocument/2006/relationships/hyperlink" Target="consultantplus://offline/ref=6D366B48AB2000BA12D7B4CFC09EBD3EA0CD44C736F26E3DCABD584FCEC991E52FBA58706E6AC4F97685D5B0E14CB61B6F8A023F7B5D00FD5Fb4F" TargetMode="External"/><Relationship Id="rId33" Type="http://schemas.openxmlformats.org/officeDocument/2006/relationships/hyperlink" Target="consultantplus://offline/ref=6D366B48AB2000BA12D7B4CFC09EBD3EA0CD44C63FF46E3DCABD584FCEC991E52FBA58706E6AC4FB7285D5B0E14CB61B6F8A023F7B5D00FD5Fb4F" TargetMode="External"/><Relationship Id="rId38" Type="http://schemas.openxmlformats.org/officeDocument/2006/relationships/hyperlink" Target="consultantplus://offline/ref=6D366B48AB2000BA12D7B4CFC09EBD3EA0CD44C63FF46E3DCABD584FCEC991E52FBA58706E6AC4FC7685D5B0E14CB61B6F8A023F7B5D00FD5Fb4F" TargetMode="External"/><Relationship Id="rId46" Type="http://schemas.openxmlformats.org/officeDocument/2006/relationships/hyperlink" Target="consultantplus://offline/ref=6D366B48AB2000BA12D7B4CFC09EBD3EA0CC41C33AFD6E3DCABD584FCEC991E52FBA58706E6AC4F97785D5B0E14CB61B6F8A023F7B5D00FD5Fb4F" TargetMode="External"/><Relationship Id="rId59" Type="http://schemas.openxmlformats.org/officeDocument/2006/relationships/hyperlink" Target="consultantplus://offline/ref=6D366B48AB2000BA12D7B4CFC09EBD3EA0CD44C63FF46E3DCABD584FCEC991E52FBA58706E6AC4FC7185D5B0E14CB61B6F8A023F7B5D00FD5Fb4F" TargetMode="External"/><Relationship Id="rId67" Type="http://schemas.openxmlformats.org/officeDocument/2006/relationships/hyperlink" Target="consultantplus://offline/ref=6D366B48AB2000BA12D7B4CFC09EBD3EA0CD44C736F26E3DCABD584FCEC991E52FBA58706E6AC4F97285D5B0E14CB61B6F8A023F7B5D00FD5Fb4F" TargetMode="External"/><Relationship Id="rId103" Type="http://schemas.openxmlformats.org/officeDocument/2006/relationships/hyperlink" Target="consultantplus://offline/ref=6D366B48AB2000BA12D7B4CFC09EBD3EA0CD44C63FF46E3DCABD584FCEC991E52FBA58706E6AC4FF7085D5B0E14CB61B6F8A023F7B5D00FD5Fb4F" TargetMode="External"/><Relationship Id="rId108" Type="http://schemas.openxmlformats.org/officeDocument/2006/relationships/hyperlink" Target="consultantplus://offline/ref=6D366B48AB2000BA12D7B4CFC09EBD3EA0CD44C63FF46E3DCABD584FCEC991E52FBA58706E6AC4F07385D5B0E14CB61B6F8A023F7B5D00FD5Fb4F" TargetMode="External"/><Relationship Id="rId116" Type="http://schemas.openxmlformats.org/officeDocument/2006/relationships/hyperlink" Target="consultantplus://offline/ref=6D366B48AB2000BA12D7B4CFC09EBD3EA2CC4EC239FF3337C2E4544DC9C6CEF228F354716E6AC5FD7DDAD0A5F014B91C74950220675F025FbDF" TargetMode="External"/><Relationship Id="rId124" Type="http://schemas.openxmlformats.org/officeDocument/2006/relationships/hyperlink" Target="consultantplus://offline/ref=6D366B48AB2000BA12D7B4CFC09EBD3EA2CC4EC239FF3337C2E4544DC9C6CEF228F354716E6AC6FB7DDAD0A5F014B91C74950220675F025FbDF" TargetMode="External"/><Relationship Id="rId129" Type="http://schemas.openxmlformats.org/officeDocument/2006/relationships/hyperlink" Target="consultantplus://offline/ref=6D366B48AB2000BA12D7B4CFC09EBD3EA0CD44C736F36E3DCABD584FCEC991E52FBA58706E6AC4F97485D5B0E14CB61B6F8A023F7B5D00FD5Fb4F" TargetMode="External"/><Relationship Id="rId137" Type="http://schemas.openxmlformats.org/officeDocument/2006/relationships/hyperlink" Target="consultantplus://offline/ref=6D366B48AB2000BA12D7B4CFC09EBD3EA0CD44C63FF46E3DCABD584FCEC991E52FBA58706E6AC5F87185D5B0E14CB61B6F8A023F7B5D00FD5Fb4F" TargetMode="External"/><Relationship Id="rId20" Type="http://schemas.openxmlformats.org/officeDocument/2006/relationships/hyperlink" Target="consultantplus://offline/ref=6D366B48AB2000BA12D7B4CFC09EBD3EA2C840CF3DFF3337C2E4544DC9C6CEF228F354716E6AC4FD7DDAD0A5F014B91C74950220675F025FbDF" TargetMode="External"/><Relationship Id="rId41" Type="http://schemas.openxmlformats.org/officeDocument/2006/relationships/hyperlink" Target="consultantplus://offline/ref=6D366B48AB2000BA12D7B4CFC09EBD3EA0CD44C63FF46E3DCABD584FCEC991E52FBA58706E6AC4FC7685D5B0E14CB61B6F8A023F7B5D00FD5Fb4F" TargetMode="External"/><Relationship Id="rId54" Type="http://schemas.openxmlformats.org/officeDocument/2006/relationships/hyperlink" Target="consultantplus://offline/ref=6D366B48AB2000BA12D7B4CFC09EBD3EA0CC47C236FD6E3DCABD584FCEC991E52FBA58706E6AC4FE7385D5B0E14CB61B6F8A023F7B5D00FD5Fb4F" TargetMode="External"/><Relationship Id="rId62" Type="http://schemas.openxmlformats.org/officeDocument/2006/relationships/hyperlink" Target="consultantplus://offline/ref=6D366B48AB2000BA12D7B4CFC09EBD3EA5C84EC137F76E3DCABD584FCEC991E52FBA58706E6AC4F97185D5B0E14CB61B6F8A023F7B5D00FD5Fb4F" TargetMode="External"/><Relationship Id="rId70" Type="http://schemas.openxmlformats.org/officeDocument/2006/relationships/hyperlink" Target="consultantplus://offline/ref=6D366B48AB2000BA12D7B4CFC09EBD3EA0CD44C63FF46E3DCABD584FCEC991E52FBA58706E6AC4FD7585D5B0E14CB61B6F8A023F7B5D00FD5Fb4F" TargetMode="External"/><Relationship Id="rId75" Type="http://schemas.openxmlformats.org/officeDocument/2006/relationships/hyperlink" Target="consultantplus://offline/ref=6D366B48AB2000BA12D7B4CFC09EBD3EA0CD44C63FF46E3DCABD584FCEC991E52FBA58706E6AC4FE7685D5B0E14CB61B6F8A023F7B5D00FD5Fb4F" TargetMode="External"/><Relationship Id="rId83" Type="http://schemas.openxmlformats.org/officeDocument/2006/relationships/hyperlink" Target="consultantplus://offline/ref=6D366B48AB2000BA12D7B4CFC09EBD3EA0CD44C736F36E3DCABD584FCEC991E52FBA58706E6AC4F97785D5B0E14CB61B6F8A023F7B5D00FD5Fb4F" TargetMode="External"/><Relationship Id="rId88" Type="http://schemas.openxmlformats.org/officeDocument/2006/relationships/hyperlink" Target="consultantplus://offline/ref=6D366B48AB2000BA12D7B4CFC09EBD3EA0CD44C63FF46E3DCABD584FCEC991E52FBA58706E6AC4FE7185D5B0E14CB61B6F8A023F7B5D00FD5Fb4F" TargetMode="External"/><Relationship Id="rId91" Type="http://schemas.openxmlformats.org/officeDocument/2006/relationships/hyperlink" Target="consultantplus://offline/ref=6D366B48AB2000BA12D7B4CFC09EBD3EA5C442C43EF56E3DCABD584FCEC991E52FBA58706E6AC4FA7285D5B0E14CB61B6F8A023F7B5D00FD5Fb4F" TargetMode="External"/><Relationship Id="rId96" Type="http://schemas.openxmlformats.org/officeDocument/2006/relationships/hyperlink" Target="consultantplus://offline/ref=6D366B48AB2000BA12D7B4CFC09EBD3EA0CD44C63FF46E3DCABD584FCEC991E52FBA58706E6AC4FF7285D5B0E14CB61B6F8A023F7B5D00FD5Fb4F" TargetMode="External"/><Relationship Id="rId111" Type="http://schemas.openxmlformats.org/officeDocument/2006/relationships/hyperlink" Target="consultantplus://offline/ref=6D366B48AB2000BA12D7B4CFC09EBD3EA0CD44C63FF46E3DCABD584FCEC991E52FBA58706E6AC4F07085D5B0E14CB61B6F8A023F7B5D00FD5Fb4F" TargetMode="External"/><Relationship Id="rId132" Type="http://schemas.openxmlformats.org/officeDocument/2006/relationships/hyperlink" Target="consultantplus://offline/ref=6D366B48AB2000BA12D7B4CFC09EBD3EA0CD44C736F26E3DCABD584FCEC991E52FBA58706E6AC4F97385D5B0E14CB61B6F8A023F7B5D00FD5Fb4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D366B48AB2000BA12D7B4CFC09EBD3EA2C840CF3DFF3337C2E4544DC9C6CEF228F354716E6AC4FD7DDAD0A5F014B91C74950220675F025FbDF" TargetMode="External"/><Relationship Id="rId15" Type="http://schemas.openxmlformats.org/officeDocument/2006/relationships/hyperlink" Target="consultantplus://offline/ref=6D366B48AB2000BA12D7B4CFC09EBD3EA0CF46C336FD6E3DCABD584FCEC991E52FBA58706C6190A932DB8CE3A007BA187496033C56b7F" TargetMode="External"/><Relationship Id="rId23" Type="http://schemas.openxmlformats.org/officeDocument/2006/relationships/hyperlink" Target="consultantplus://offline/ref=6D366B48AB2000BA12D7B4CFC09EBD3EA5C446C63FF56E3DCABD584FCEC991E52FBA58706E6AC4F87385D5B0E14CB61B6F8A023F7B5D00FD5Fb4F" TargetMode="External"/><Relationship Id="rId28" Type="http://schemas.openxmlformats.org/officeDocument/2006/relationships/hyperlink" Target="consultantplus://offline/ref=6D366B48AB2000BA12D7B4CFC09EBD3EA0CC41C33AFD6E3DCABD584FCEC991E52FBA58706E6AC4F97685D5B0E14CB61B6F8A023F7B5D00FD5Fb4F" TargetMode="External"/><Relationship Id="rId36" Type="http://schemas.openxmlformats.org/officeDocument/2006/relationships/hyperlink" Target="consultantplus://offline/ref=6D366B48AB2000BA12D7B4CFC09EBD3EA0CD44C63FF46E3DCABD584FCEC991E52FBA58706E6AC4FB7E85D5B0E14CB61B6F8A023F7B5D00FD5Fb4F" TargetMode="External"/><Relationship Id="rId49" Type="http://schemas.openxmlformats.org/officeDocument/2006/relationships/hyperlink" Target="consultantplus://offline/ref=6D366B48AB2000BA12D7B4CFC09EBD3EA0CD44C63FF46E3DCABD584FCEC991E52FBA58706E6AC4FC7585D5B0E14CB61B6F8A023F7B5D00FD5Fb4F" TargetMode="External"/><Relationship Id="rId57" Type="http://schemas.openxmlformats.org/officeDocument/2006/relationships/hyperlink" Target="consultantplus://offline/ref=6D366B48AB2000BA12D7B4CFC09EBD3EA5C442C43EF56E3DCABD584FCEC991E52FBA58706E6AC4F97685D5B0E14CB61B6F8A023F7B5D00FD5Fb4F" TargetMode="External"/><Relationship Id="rId106" Type="http://schemas.openxmlformats.org/officeDocument/2006/relationships/hyperlink" Target="consultantplus://offline/ref=6D366B48AB2000BA12D7B4CFC09EBD3EA5C84EC137F76E3DCABD584FCEC991E52FBA58706E6AC4FA7685D5B0E14CB61B6F8A023F7B5D00FD5Fb4F" TargetMode="External"/><Relationship Id="rId114" Type="http://schemas.openxmlformats.org/officeDocument/2006/relationships/hyperlink" Target="consultantplus://offline/ref=6D366B48AB2000BA12D7B4CFC09EBD3EA0CD44C63FF46E3DCABD584FCEC991E52FBA58706E6AC4F17785D5B0E14CB61B6F8A023F7B5D00FD5Fb4F" TargetMode="External"/><Relationship Id="rId119" Type="http://schemas.openxmlformats.org/officeDocument/2006/relationships/hyperlink" Target="consultantplus://offline/ref=6D366B48AB2000BA12D7B4CFC09EBD3EA0CD44C63FF46E3DCABD584FCEC991E52FBA58706E6AC4F17285D5B0E14CB61B6F8A023F7B5D00FD5Fb4F" TargetMode="External"/><Relationship Id="rId127" Type="http://schemas.openxmlformats.org/officeDocument/2006/relationships/hyperlink" Target="consultantplus://offline/ref=6D366B48AB2000BA12D7B4CFC09EBD3EA5C442C43EF56E3DCABD584FCEC991E52FBA58706E6AC4FA7085D5B0E14CB61B6F8A023F7B5D00FD5Fb4F" TargetMode="External"/><Relationship Id="rId10" Type="http://schemas.openxmlformats.org/officeDocument/2006/relationships/hyperlink" Target="consultantplus://offline/ref=6D366B48AB2000BA12D7B4CFC09EBD3EA5C442C43EF56E3DCABD584FCEC991E52FBA58706E6AC4F87385D5B0E14CB61B6F8A023F7B5D00FD5Fb4F" TargetMode="External"/><Relationship Id="rId31" Type="http://schemas.openxmlformats.org/officeDocument/2006/relationships/hyperlink" Target="consultantplus://offline/ref=6D366B48AB2000BA12D7B4CFC09EBD3EA0CD44C63FF46E3DCABD584FCEC991E52FBA58706E6AC4FB7785D5B0E14CB61B6F8A023F7B5D00FD5Fb4F" TargetMode="External"/><Relationship Id="rId44" Type="http://schemas.openxmlformats.org/officeDocument/2006/relationships/hyperlink" Target="consultantplus://offline/ref=6D366B48AB2000BA12D7B4CFC09EBD3EA5C446C63FF56E3DCABD584FCEC991E52FBA58706E6AC4F87F85D5B0E14CB61B6F8A023F7B5D00FD5Fb4F" TargetMode="External"/><Relationship Id="rId52" Type="http://schemas.openxmlformats.org/officeDocument/2006/relationships/hyperlink" Target="consultantplus://offline/ref=6D366B48AB2000BA12D7B4CFC09EBD3EA0CD44C63FF46E3DCABD584FCEC991E52FBA58706E6AC4FC7385D5B0E14CB61B6F8A023F7B5D00FD5Fb4F" TargetMode="External"/><Relationship Id="rId60" Type="http://schemas.openxmlformats.org/officeDocument/2006/relationships/hyperlink" Target="consultantplus://offline/ref=6D366B48AB2000BA12D7B4CFC09EBD3EA0CD44C736F26E3DCABD584FCEC991E52FBA58706E6AC4F97485D5B0E14CB61B6F8A023F7B5D00FD5Fb4F" TargetMode="External"/><Relationship Id="rId65" Type="http://schemas.openxmlformats.org/officeDocument/2006/relationships/hyperlink" Target="consultantplus://offline/ref=6D366B48AB2000BA12D7B4CFC09EBD3EA5C84EC137F76E3DCABD584FCEC991E52FBA58706E6AC4F97E85D5B0E14CB61B6F8A023F7B5D00FD5Fb4F" TargetMode="External"/><Relationship Id="rId73" Type="http://schemas.openxmlformats.org/officeDocument/2006/relationships/hyperlink" Target="consultantplus://offline/ref=6D366B48AB2000BA12D7B4CFC09EBD3EA0CD44C63FF46E3DCABD584FCEC991E52FBA58706E6AC4FD7F85D5B0E14CB61B6F8A023F7B5D00FD5Fb4F" TargetMode="External"/><Relationship Id="rId78" Type="http://schemas.openxmlformats.org/officeDocument/2006/relationships/hyperlink" Target="consultantplus://offline/ref=6D366B48AB2000BA12D7B4CFC09EBD3EA2C840CF3DFF3337C2E4544DC9C6CEF228F354716E6AC5FF7DDAD0A5F014B91C74950220675F025FbDF" TargetMode="External"/><Relationship Id="rId81" Type="http://schemas.openxmlformats.org/officeDocument/2006/relationships/hyperlink" Target="consultantplus://offline/ref=6D366B48AB2000BA12D7B4CFC09EBD3EA0CD44C63FF46E3DCABD584FCEC991E52FBA58706E6AC4FE7385D5B0E14CB61B6F8A023F7B5D00FD5Fb4F" TargetMode="External"/><Relationship Id="rId86" Type="http://schemas.openxmlformats.org/officeDocument/2006/relationships/hyperlink" Target="consultantplus://offline/ref=6D366B48AB2000BA12D7B4CFC09EBD3EA0CD44C63FF46E3DCABD584FCEC991E52FBA58706E6AC4FE7085D5B0E14CB61B6F8A023F7B5D00FD5Fb4F" TargetMode="External"/><Relationship Id="rId94" Type="http://schemas.openxmlformats.org/officeDocument/2006/relationships/hyperlink" Target="consultantplus://offline/ref=6D366B48AB2000BA12D7B4CFC09EBD3EA2CC4EC239FF3337C2E4544DC9C6CEF228F354716E6AC5FB7DDAD0A5F014B91C74950220675F025FbDF" TargetMode="External"/><Relationship Id="rId99" Type="http://schemas.openxmlformats.org/officeDocument/2006/relationships/hyperlink" Target="consultantplus://offline/ref=6D366B48AB2000BA12D7B4CFC09EBD3EA0CD44C63FF46E3DCABD584FCEC991E52FBA58706E6AC4FF7385D5B0E14CB61B6F8A023F7B5D00FD5Fb4F" TargetMode="External"/><Relationship Id="rId101" Type="http://schemas.openxmlformats.org/officeDocument/2006/relationships/hyperlink" Target="consultantplus://offline/ref=6D366B48AB2000BA12D7B4CFC09EBD3EA5C84EC137F76E3DCABD584FCEC991E52FBA58706E6AC4FA7685D5B0E14CB61B6F8A023F7B5D00FD5Fb4F" TargetMode="External"/><Relationship Id="rId122" Type="http://schemas.openxmlformats.org/officeDocument/2006/relationships/hyperlink" Target="consultantplus://offline/ref=6D366B48AB2000BA12D7B4CFC09EBD3EA0CD44C63FF46E3DCABD584FCEC991E52FBA58706E6AC4F17E85D5B0E14CB61B6F8A023F7B5D00FD5Fb4F" TargetMode="External"/><Relationship Id="rId130" Type="http://schemas.openxmlformats.org/officeDocument/2006/relationships/hyperlink" Target="consultantplus://offline/ref=6D366B48AB2000BA12D7B4CFC09EBD3EA0CD44C63FF46E3DCABD584FCEC991E52FBA58706E6AC5F87585D5B0E14CB61B6F8A023F7B5D00FD5Fb4F" TargetMode="External"/><Relationship Id="rId135" Type="http://schemas.openxmlformats.org/officeDocument/2006/relationships/hyperlink" Target="consultantplus://offline/ref=6D366B48AB2000BA12D7B4CFC09EBD3EA5C442C43EF56E3DCABD584FCEC991E52FBA58706E6AC4FA7085D5B0E14CB61B6F8A023F7B5D00FD5Fb4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6D366B48AB2000BA12D7B4CFC09EBD3EA5C446C63FF56E3DCABD584FCEC991E52FBA58706E6AC4F87385D5B0E14CB61B6F8A023F7B5D00FD5Fb4F" TargetMode="External"/><Relationship Id="rId13" Type="http://schemas.openxmlformats.org/officeDocument/2006/relationships/hyperlink" Target="consultantplus://offline/ref=6D366B48AB2000BA12D7B4CFC09EBD3EA0CD44C63FF46E3DCABD584FCEC991E52FBA58706E6AC4FA7585D5B0E14CB61B6F8A023F7B5D00FD5Fb4F" TargetMode="External"/><Relationship Id="rId18" Type="http://schemas.openxmlformats.org/officeDocument/2006/relationships/hyperlink" Target="consultantplus://offline/ref=6D366B48AB2000BA12D7B4CFC09EBD3EADC847CF34A2393F9BE8564AC699CBF539F35774706BC5E6748E835Eb3F" TargetMode="External"/><Relationship Id="rId39" Type="http://schemas.openxmlformats.org/officeDocument/2006/relationships/hyperlink" Target="consultantplus://offline/ref=6D366B48AB2000BA12D7B4CFC09EBD3EA2C840CF3DFF3337C2E4544DC9C6CEF228F354716E6AC5FA7DDAD0A5F014B91C74950220675F025FbDF" TargetMode="External"/><Relationship Id="rId109" Type="http://schemas.openxmlformats.org/officeDocument/2006/relationships/hyperlink" Target="consultantplus://offline/ref=6D366B48AB2000BA12D7B4CFC09EBD3EA2CC4EC239FF3337C2E4544DC9C6CEF228F354716E6AC5FC7DDAD0A5F014B91C74950220675F025FbDF" TargetMode="External"/><Relationship Id="rId34" Type="http://schemas.openxmlformats.org/officeDocument/2006/relationships/hyperlink" Target="consultantplus://offline/ref=6D366B48AB2000BA12D7B4CFC09EBD3EA0CD44C63FF46E3DCABD584FCEC991E52FBA58706E6AC4FB7385D5B0E14CB61B6F8A023F7B5D00FD5Fb4F" TargetMode="External"/><Relationship Id="rId50" Type="http://schemas.openxmlformats.org/officeDocument/2006/relationships/hyperlink" Target="consultantplus://offline/ref=6D366B48AB2000BA12D7B4CFC09EBD3EA2CC4EC239FF3337C2E4544DC9C6CEF228F354716E6AC5FB7DDAD0A5F014B91C74950220675F025FbDF" TargetMode="External"/><Relationship Id="rId55" Type="http://schemas.openxmlformats.org/officeDocument/2006/relationships/hyperlink" Target="consultantplus://offline/ref=6D366B48AB2000BA12D7B4CFC09EBD3EA5C442C43EF56E3DCABD584FCEC991E52FBA58706E6AC4F87F85D5B0E14CB61B6F8A023F7B5D00FD5Fb4F" TargetMode="External"/><Relationship Id="rId76" Type="http://schemas.openxmlformats.org/officeDocument/2006/relationships/hyperlink" Target="consultantplus://offline/ref=6D366B48AB2000BA12D7B4CFC09EBD3EA0CD44C63FF46E3DCABD584FCEC991E52FBA58706E6AC4FE7485D5B0E14CB61B6F8A023F7B5D00FD5Fb4F" TargetMode="External"/><Relationship Id="rId97" Type="http://schemas.openxmlformats.org/officeDocument/2006/relationships/hyperlink" Target="consultantplus://offline/ref=6D366B48AB2000BA12D7B4CFC09EBD3EA2CC4EC239FF3337C2E4544DC9C6CEF228F354716E6AC5FC7DDAD0A5F014B91C74950220675F025FbDF" TargetMode="External"/><Relationship Id="rId104" Type="http://schemas.openxmlformats.org/officeDocument/2006/relationships/hyperlink" Target="consultantplus://offline/ref=6D366B48AB2000BA12D7B4CFC09EBD3EA0CD44C63FF46E3DCABD584FCEC991E52FBA58706E6AC4F07685D5B0E14CB61B6F8A023F7B5D00FD5Fb4F" TargetMode="External"/><Relationship Id="rId120" Type="http://schemas.openxmlformats.org/officeDocument/2006/relationships/hyperlink" Target="consultantplus://offline/ref=6D366B48AB2000BA12D7B4CFC09EBD3EA0CD44C63FF46E3DCABD584FCEC991E52FBA58706E6AC4F17185D5B0E14CB61B6F8A023F7B5D00FD5Fb4F" TargetMode="External"/><Relationship Id="rId125" Type="http://schemas.openxmlformats.org/officeDocument/2006/relationships/hyperlink" Target="consultantplus://offline/ref=6D366B48AB2000BA12D7B4CFC09EBD3EA5C84EC137F76E3DCABD584FCEC991E52FBA58706E6AC4FA7785D5B0E14CB61B6F8A023F7B5D00FD5Fb4F" TargetMode="External"/><Relationship Id="rId7" Type="http://schemas.openxmlformats.org/officeDocument/2006/relationships/hyperlink" Target="consultantplus://offline/ref=6D366B48AB2000BA12D7B4CFC09EBD3EA0CC47C236FD6E3DCABD584FCEC991E52FBA58706E6AC4FE7385D5B0E14CB61B6F8A023F7B5D00FD5Fb4F" TargetMode="External"/><Relationship Id="rId71" Type="http://schemas.openxmlformats.org/officeDocument/2006/relationships/hyperlink" Target="consultantplus://offline/ref=6D366B48AB2000BA12D7B4CFC09EBD3EA0CD44C63FF46E3DCABD584FCEC991E52FBA58706E6AC4FD7385D5B0E14CB61B6F8A023F7B5D00FD5Fb4F" TargetMode="External"/><Relationship Id="rId92" Type="http://schemas.openxmlformats.org/officeDocument/2006/relationships/hyperlink" Target="consultantplus://offline/ref=6D366B48AB2000BA12D7B4CFC09EBD3EA0CD44C63FF46E3DCABD584FCEC991E52FBA58706E6AC4FF7785D5B0E14CB61B6F8A023F7B5D00FD5Fb4F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6D366B48AB2000BA12D7B4CFC09EBD3EA0CD44C63FF46E3DCABD584FCEC991E52FBA58706E6AC4FA7E85D5B0E14CB61B6F8A023F7B5D00FD5Fb4F" TargetMode="External"/><Relationship Id="rId24" Type="http://schemas.openxmlformats.org/officeDocument/2006/relationships/hyperlink" Target="consultantplus://offline/ref=6D366B48AB2000BA12D7B4CFC09EBD3EA5C442C43EF56E3DCABD584FCEC991E52FBA58706E6AC4F87385D5B0E14CB61B6F8A023F7B5D00FD5Fb4F" TargetMode="External"/><Relationship Id="rId40" Type="http://schemas.openxmlformats.org/officeDocument/2006/relationships/hyperlink" Target="consultantplus://offline/ref=6D366B48AB2000BA12D7B4CFC09EBD3EA2C840CF3DFF3337C2E4544DC9C6CEF228F354716E6AC5FB7DDAD0A5F014B91C74950220675F025FbDF" TargetMode="External"/><Relationship Id="rId45" Type="http://schemas.openxmlformats.org/officeDocument/2006/relationships/hyperlink" Target="consultantplus://offline/ref=6D366B48AB2000BA12D7B4CFC09EBD3EA0CD44C736F36E3DCABD584FCEC991E52FBA58706E6AC4F97785D5B0E14CB61B6F8A023F7B5D00FD5Fb4F" TargetMode="External"/><Relationship Id="rId66" Type="http://schemas.openxmlformats.org/officeDocument/2006/relationships/hyperlink" Target="consultantplus://offline/ref=6D366B48AB2000BA12D7B4CFC09EBD3EA5C442C43EF56E3DCABD584FCEC991E52FBA58706E6AC4F97185D5B0E14CB61B6F8A023F7B5D00FD5Fb4F" TargetMode="External"/><Relationship Id="rId87" Type="http://schemas.openxmlformats.org/officeDocument/2006/relationships/hyperlink" Target="consultantplus://offline/ref=6D366B48AB2000BA12D7B4CFC09EBD3EA5C442C43EF56E3DCABD584FCEC991E52FBA58706E6AC4FA7585D5B0E14CB61B6F8A023F7B5D00FD5Fb4F" TargetMode="External"/><Relationship Id="rId110" Type="http://schemas.openxmlformats.org/officeDocument/2006/relationships/hyperlink" Target="consultantplus://offline/ref=6D366B48AB2000BA12D7B4CFC09EBD3EA5C84EC137F76E3DCABD584FCEC991E52FBA58706E6AC4FA7685D5B0E14CB61B6F8A023F7B5D00FD5Fb4F" TargetMode="External"/><Relationship Id="rId115" Type="http://schemas.openxmlformats.org/officeDocument/2006/relationships/hyperlink" Target="consultantplus://offline/ref=6D366B48AB2000BA12D7B4CFC09EBD3EA0CD44C63FF46E3DCABD584FCEC991E52FBA58706E6AC4F17485D5B0E14CB61B6F8A023F7B5D00FD5Fb4F" TargetMode="External"/><Relationship Id="rId131" Type="http://schemas.openxmlformats.org/officeDocument/2006/relationships/hyperlink" Target="consultantplus://offline/ref=6D366B48AB2000BA12D7B4CFC09EBD3EA0CC41C33AFD6E3DCABD584FCEC991E52FBA58706E6AC4F97585D5B0E14CB61B6F8A023F7B5D00FD5Fb4F" TargetMode="External"/><Relationship Id="rId136" Type="http://schemas.openxmlformats.org/officeDocument/2006/relationships/hyperlink" Target="consultantplus://offline/ref=6D366B48AB2000BA12D7B4CFC09EBD3EA0CD44C63FF46E3DCABD584FCEC991E52FBA58706E6AC5F87285D5B0E14CB61B6F8A023F7B5D00FD5Fb4F" TargetMode="External"/><Relationship Id="rId61" Type="http://schemas.openxmlformats.org/officeDocument/2006/relationships/hyperlink" Target="consultantplus://offline/ref=6D366B48AB2000BA12D7B4CFC09EBD3EA5C84EC137F76E3DCABD584FCEC991E52FBA58706E6AC4F97085D5B0E14CB61B6F8A023F7B5D00FD5Fb4F" TargetMode="External"/><Relationship Id="rId82" Type="http://schemas.openxmlformats.org/officeDocument/2006/relationships/hyperlink" Target="consultantplus://offline/ref=6D366B48AB2000BA12D7B4CFC09EBD3EA5C446C63FF56E3DCABD584FCEC991E52FBA58706E6AC4F97785D5B0E14CB61B6F8A023F7B5D00FD5Fb4F" TargetMode="External"/><Relationship Id="rId19" Type="http://schemas.openxmlformats.org/officeDocument/2006/relationships/hyperlink" Target="consultantplus://offline/ref=6D366B48AB2000BA12D7B4CFC09EBD3EA2CC4EC239FF3337C2E4544DC9C6CEF228F354716E6AC5FA7DDAD0A5F014B91C74950220675F025FbDF" TargetMode="External"/><Relationship Id="rId14" Type="http://schemas.openxmlformats.org/officeDocument/2006/relationships/hyperlink" Target="consultantplus://offline/ref=6D366B48AB2000BA12D7B4CFC09EBD3EA0CC41C33AFD6E3DCABD584FCEC991E52FBA58706E6AC4F97685D5B0E14CB61B6F8A023F7B5D00FD5Fb4F" TargetMode="External"/><Relationship Id="rId30" Type="http://schemas.openxmlformats.org/officeDocument/2006/relationships/hyperlink" Target="consultantplus://offline/ref=6D366B48AB2000BA12D7B4CFC09EBD3EA0CD44C63FF46E3DCABD584FCEC991E52FBA58706E6AC4FA7F85D5B0E14CB61B6F8A023F7B5D00FD5Fb4F" TargetMode="External"/><Relationship Id="rId35" Type="http://schemas.openxmlformats.org/officeDocument/2006/relationships/hyperlink" Target="consultantplus://offline/ref=6D366B48AB2000BA12D7B4CFC09EBD3EA5C84EC137F76E3DCABD584FCEC991E52FBA58706E6AC4F97785D5B0E14CB61B6F8A023F7B5D00FD5Fb4F" TargetMode="External"/><Relationship Id="rId56" Type="http://schemas.openxmlformats.org/officeDocument/2006/relationships/hyperlink" Target="consultantplus://offline/ref=6D366B48AB2000BA12D7B4CFC09EBD3EA0CD44C63FF46E3DCABD584FCEC991E52FBA58706E6AC4FC7085D5B0E14CB61B6F8A023F7B5D00FD5Fb4F" TargetMode="External"/><Relationship Id="rId77" Type="http://schemas.openxmlformats.org/officeDocument/2006/relationships/hyperlink" Target="consultantplus://offline/ref=6D366B48AB2000BA12D7B4CFC09EBD3EA0CD44C63FF46E3DCABD584FCEC991E52FBA58706E6AC4FE7285D5B0E14CB61B6F8A023F7B5D00FD5Fb4F" TargetMode="External"/><Relationship Id="rId100" Type="http://schemas.openxmlformats.org/officeDocument/2006/relationships/hyperlink" Target="consultantplus://offline/ref=6D366B48AB2000BA12D7B4CFC09EBD3EA2CC4EC239FF3337C2E4544DC9C6CEF228F354716E6AC5FC7DDAD0A5F014B91C74950220675F025FbDF" TargetMode="External"/><Relationship Id="rId105" Type="http://schemas.openxmlformats.org/officeDocument/2006/relationships/hyperlink" Target="consultantplus://offline/ref=6D366B48AB2000BA12D7B4CFC09EBD3EA2CC4EC239FF3337C2E4544DC9C6CEF228F354716E6AC5FC7DDAD0A5F014B91C74950220675F025FbDF" TargetMode="External"/><Relationship Id="rId126" Type="http://schemas.openxmlformats.org/officeDocument/2006/relationships/hyperlink" Target="consultantplus://offline/ref=6D366B48AB2000BA12D7B4CFC09EBD3EA0CD44C63FF46E3DCABD584FCEC991E52FBA58706E6AC5F87685D5B0E14CB61B6F8A023F7B5D00FD5Fb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10575</Words>
  <Characters>60282</Characters>
  <Application>Microsoft Office Word</Application>
  <DocSecurity>0</DocSecurity>
  <Lines>502</Lines>
  <Paragraphs>141</Paragraphs>
  <ScaleCrop>false</ScaleCrop>
  <Company/>
  <LinksUpToDate>false</LinksUpToDate>
  <CharactersWithSpaces>70716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2022-11-25T05:27:00Z</dcterms:created>
  <dcterms:modified xsi:type="dcterms:W3CDTF">2022-11-25T05:28:00Z</dcterms:modified>
</cp:coreProperties>
</file>