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124" w:rsidRDefault="00971FB1" w:rsidP="0038223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"Лесной кодекс Российской Федерации" от 04.12.2006 N 200-ФЗ </w:t>
      </w:r>
    </w:p>
    <w:p w:rsidR="00553A01" w:rsidRPr="0038223E" w:rsidRDefault="00553A01" w:rsidP="0038223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71FB1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13. Лесная инфраструктура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В целях использования, охраны, защиты, воспроизводства лесов допускается создание лесной инфраструктуры, в том числе лесных дорог.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Объекты лесной инфраструктуры должны содержаться в состоянии, обеспечивающем их эксплуатацию по назначению при условии сохранения полезных функций лесов.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Объекты лесной инфраструктуры после того, как отпадет надобность в них, подлежат сносу, а земли, на которых они располагались, - рекультивации.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Лесные дороги могут создаваться при любых видах использования лесов, а также в целях охраны, защиты и воспроизводства лесов.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Перечень объектов лесной инфраструктуры утверждается Правительством Российской Федерации для защитных лесов, эксплуатационных лесов, резервных лесов, а порядок проектирования, создания, содержания и эксплуатации таких объектов -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971FB1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16. Рубки лесных насаждений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Рубками лесных насаждений (деревьев, кустарников, лиан в лесах) признаются процессы их валки (в том числе спиливания, срубания, срезания), а также иные технологически связанные с ними процессы (включая трелевку, частичную переработку, хранение древесины в лесу).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Если иное не установлено настоящим Кодексом, для заготовки древесины на лесосеке (части площади лесного участка, лесотаксационного выдела, лесного квартала, на которой расположены предназначенные для рубки лесные насаждения) допускается осуществление рубок: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спелых, перестойных лесных насаждений;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средневозрастных, приспевающих, спелых, перестойных лесных насаждений при вырубке погибших и поврежденных лесных насаждений, уходе за лесами;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лесных насаждений любого возраста на лесных участках, предназначенных для строительства, реконструкции и эксплуатации объектов, предусмотренных статьями 13, 14 и 21 настоящего Кодекса.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Порядок осуществления рубок лесных насаждений определяется правилами заготовки древесины, правилами санитарной безопасности в лесах, правилами пожарной безопасности в лесах, правилами ухода за лесами.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971FB1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29. Заготовка древесины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Заготовка древесины представляет собой предпринимательскую деятельность, связанную с рубкой лесных насаждений, а также с вывозом из леса древесины.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Заготовка древесины осуществляется в эксплуатационных лесах, защитных лесах, если иное не предусмотрено настоящим Кодексом, другими федеральными законами.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Для заготовки древесины предоставляются в первую очередь погибшие, поврежденные и перестойные лесные насаждения.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4. Запрещается заготовка древесины в объеме, превышающем расчетную лесосеку (допустимый объем изъятия древесины), а также с нарушением возрастов рубок.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Возрасты рубок, порядок исчисления расчетной лесосеки, порядок определения видового (породного) и сортиментного состава древесины устанавливаются уполномоченным федеральным органом исполнительной власти.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6. Перечень видов (пород) деревьев и кустарников, заготовка древесины которых не допускается, устанавливается уполномоченным Правительством Российской Федерации федеральным органом исполнительной власти.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7. Граждане, юридические лица на лесных участках, предоставленных им в целях заготовки древесины, вправе осуществлять строительство лесных дорог, лесных складов, других строений и сооружений.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8. Граждане, юридические лица осуществляют заготовку древесины на основании договоров аренды лесных участков, если иное не установлено настоящим Кодексом.</w:t>
      </w:r>
    </w:p>
    <w:p w:rsidR="00971FB1" w:rsidRPr="0038223E" w:rsidRDefault="00971FB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9. Правила заготовки древесины и особенности заготовки древесины в указанных в статье 23 настоящего Кодекса лесничествах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F7C6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31. Заготовка живицы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Заготовка живицы представляет собой предпринимательскую деятельность, связанную с подсочкой хвойных лесных насаждений, хранением живицы и вывозом ее из леса.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Заготовка живицы осуществляется в лесах, которые предназначаются для заготовки древесины.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Граждане, юридические лица осуществляют заготовку живицы на основании договоров аренды лесного участка.</w:t>
      </w:r>
    </w:p>
    <w:p w:rsidR="00971FB1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Правила заготовки живицы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F7C6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 xml:space="preserve">Статья 32. Заготовка и сбор </w:t>
      </w:r>
      <w:proofErr w:type="spellStart"/>
      <w:r w:rsidRPr="0038223E">
        <w:rPr>
          <w:rFonts w:ascii="Times New Roman" w:hAnsi="Times New Roman" w:cs="Times New Roman"/>
          <w:b/>
          <w:sz w:val="28"/>
        </w:rPr>
        <w:t>недревесных</w:t>
      </w:r>
      <w:proofErr w:type="spellEnd"/>
      <w:r w:rsidRPr="0038223E">
        <w:rPr>
          <w:rFonts w:ascii="Times New Roman" w:hAnsi="Times New Roman" w:cs="Times New Roman"/>
          <w:b/>
          <w:sz w:val="28"/>
        </w:rPr>
        <w:t xml:space="preserve"> лесных ресурсов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1. Заготовка и сбор </w:t>
      </w:r>
      <w:proofErr w:type="spellStart"/>
      <w:r w:rsidRPr="0038223E">
        <w:rPr>
          <w:rFonts w:ascii="Times New Roman" w:hAnsi="Times New Roman" w:cs="Times New Roman"/>
          <w:sz w:val="28"/>
        </w:rPr>
        <w:t>недревесных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лесных ресурсов представляют собой предпринимательскую деятельность, связанную с изъятием, хранением и вывозом соответствующих лесных ресурсов из леса.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2. К </w:t>
      </w:r>
      <w:proofErr w:type="spellStart"/>
      <w:r w:rsidRPr="0038223E">
        <w:rPr>
          <w:rFonts w:ascii="Times New Roman" w:hAnsi="Times New Roman" w:cs="Times New Roman"/>
          <w:sz w:val="28"/>
        </w:rPr>
        <w:t>недревесным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лесным ресурсам, заготовка и сбор которых осуществляются в соответствии с настоящим Кодексом, относятся валежник, пни, береста, кора деревьев и кустарников, хворост, веточный корм, еловая, пихтовая, сосновая лапы, ели или деревья других хвойных пород для новогодних праздников, мох, лесная подстилка, камыш, тростник и подобные лесные ресурсы.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Граждане, юридические лица, осуществляющие заготовку и сбор </w:t>
      </w:r>
      <w:proofErr w:type="spellStart"/>
      <w:r w:rsidRPr="0038223E">
        <w:rPr>
          <w:rFonts w:ascii="Times New Roman" w:hAnsi="Times New Roman" w:cs="Times New Roman"/>
          <w:sz w:val="28"/>
        </w:rPr>
        <w:t>недревесных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лесных ресурсов, вправе возводить навесы и другие некапитальные строения, сооружения на предоставленных им лесных участках.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4. Граждане, юридические лица осуществляют заготовку и сбор </w:t>
      </w:r>
      <w:proofErr w:type="spellStart"/>
      <w:r w:rsidRPr="0038223E">
        <w:rPr>
          <w:rFonts w:ascii="Times New Roman" w:hAnsi="Times New Roman" w:cs="Times New Roman"/>
          <w:sz w:val="28"/>
        </w:rPr>
        <w:t>недревесных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лесных ресурсов на основании договоров аренды лесных участков.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4.1. В исключительных случаях, предусмотренных законами субъектов Российской Федерации, допускается осуществление заготовки елей и (или) деревьев других хвойных пород для новогодних праздников гражданами, юридическими лицами на </w:t>
      </w:r>
      <w:r w:rsidRPr="0038223E">
        <w:rPr>
          <w:rFonts w:ascii="Times New Roman" w:hAnsi="Times New Roman" w:cs="Times New Roman"/>
          <w:sz w:val="28"/>
        </w:rPr>
        <w:lastRenderedPageBreak/>
        <w:t>основании договоров купли-продажи лесных насаждений без предоставления лесных участков.</w:t>
      </w:r>
    </w:p>
    <w:p w:rsidR="00CF7C6E" w:rsidRPr="0038223E" w:rsidRDefault="00CF7C6E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5. Правила заготовки и сбора </w:t>
      </w:r>
      <w:proofErr w:type="spellStart"/>
      <w:r w:rsidRPr="0038223E">
        <w:rPr>
          <w:rFonts w:ascii="Times New Roman" w:hAnsi="Times New Roman" w:cs="Times New Roman"/>
          <w:sz w:val="28"/>
        </w:rPr>
        <w:t>недревесных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лесных ресурсов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34. Заготовка пищевых лесных ресурсов и сбор лекарственных растений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Заготовка пищевых лесных ресурсов и сбор лекарственных растений представляют собой предпринимательскую деятельность, связанную с изъятием, хранением и вывозом таких лесных ресурсов из леса.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К пищевым лесным ресурсам, заготовка которых осуществляется в соответствии с настоящим Кодексом, относятся дикорастущие плоды, ягоды, орехи, грибы, семена, березовый сок и подобные лесные ресурсы.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Граждане, юридические лица осуществляют заготовку пищевых лесных ресурсов и сбор лекарственных растений на основании договоров аренды лесных участков.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Граждане, юридические лица, осуществляющие заготовку пищевых лесных ресурсов и сбор лекарственных растений, на предоставленных им лесных участках вправе размещать сушилки, грибоварни, склады и другие некапитальные строения, сооружения.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Правила заготовки пищевых лесных ресурсов и сбора лекарственных растений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38. Использование лесов для ведения сельского хозяйства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1. Использование лесов для ведения сельского хозяйства (сенокошения, выпаса сельскохозяйственных животных, пчеловодства, северного оленеводства, пантового оленеводства, товарной </w:t>
      </w:r>
      <w:proofErr w:type="spellStart"/>
      <w:r w:rsidRPr="0038223E">
        <w:rPr>
          <w:rFonts w:ascii="Times New Roman" w:hAnsi="Times New Roman" w:cs="Times New Roman"/>
          <w:sz w:val="28"/>
        </w:rPr>
        <w:t>аквакультуры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(товарного рыбоводства), выращивания сельскохозяйственных культур и иной сельскохозяйственной деятельности) осуществляется с предоставлением или без предоставления лесного участка, установлением или без установления сервитута, публичного сервитута.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2. На лесных участках, предоставленных для ведения сельского хозяйства, допускаются размещение ульев и пасек, возведение изгородей, навесов и других некапитальных строений, сооружений, предназначенных в том числе для осуществления товарной </w:t>
      </w:r>
      <w:proofErr w:type="spellStart"/>
      <w:r w:rsidRPr="0038223E">
        <w:rPr>
          <w:rFonts w:ascii="Times New Roman" w:hAnsi="Times New Roman" w:cs="Times New Roman"/>
          <w:sz w:val="28"/>
        </w:rPr>
        <w:t>аквакультуры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(товарного рыбоводства).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Граждане, юридические лица осуществляют использование лесов для ведения сельского хозяйства на основании договоров аренды лесных участков.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Для использования лесов гражданами в целях осуществления сельскохозяйственной деятельности (в том числе пчеловодства) для собственных нужд лесные участки предоставляются в безвозмездное пользование или устанавливается сервитут в соответствии со статьей 9 настоящего Кодекса.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Правила использования лесов для ведения сельского хозяйства и перечень случаев использования лесов в указанных целях без предоставления лесного участка, с установлением или без установления сервитута, публичного сервитута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50. Защита конкуренции в области использования лесов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1. Запрещаются монополистическая деятельность и недобросовестная конкуренция в области использования лесов.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Федеральным органам исполнительной власти, органам государственной власти субъектов Российской Федерации,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а также заключать соглашения или осуществлять согласованные действия в области использования лесов, которые приводят или могут привести к недопущению, ограничению, устранению конкуренции.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Уполномоченным Правительством Российской Федерации федеральным органом исполнительной власти может устанавливаться максимальный объем древесины, подлежащей заготовке лицом, группой лиц, за исключением случаев, предусмотренных частью 8 статьи 80 настоящего Кодекса.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Государственный контроль за экономической концентрацией в сфере использования лесов осуществляется в соответствии с Федеральным законом от 26 июля 2006 года N 135-ФЗ "О защите конкуренции".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50.1. Учет древесины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Древесина, полученная при использовании лесов и при осуществлении мероприятий по их охране, защите, воспроизводству, подлежит учету до ее вывоза из леса.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Учет древесины осуществляется юридическими лицами, гражданами, использующими леса, осуществляющими мероприятия по охране, защите и воспроизводству лесов, за исключением случая, предусмотренного частью 3 настоящей статьи.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Учет древесины, заготовленной гражданами для собственных нужд, осуществляется органами государственной власти, органами местного самоуправления, уполномоченными в соответствии со статьями 81 - 84 настоящего Кодекса на заключение договоров купли-продажи лесных насаждений для собственных нужд граждан.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Порядок учета древесины устанавливается Правительством Российской Федерации.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50.2. Маркировка древесины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Определенная в соответствии с частью 2 статьи 50.3 настоящего Кодекса древесина ценных лесных пород (дуб, бук, ясень), заготовка которых допускается в соответствии с законодательством Российской Федерации, подлежит обязательной поштучной маркировке юридическими лицами, индивидуальными предпринимателями, осуществляющими ее вывоз из Российской Федерации.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Информация о маркировке древесины, указанной в части 1 настоящей статьи, представляется юридическими лицами, индивидуальными предпринимателями, осуществляющими вывоз такой древесины из Российской Федерации, в единую государственную автоматизированную информационную систему учета древесины и сделок с ней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не позднее одного дня до ее вывоза из Российской Федерации.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3. Маркировка древесины, указанной в части 1 настоящей статьи, должна обеспечивать возможность нанесения и считывания сведений о маркируемой древесине с использованием технических средств.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Порядок маркировки и требования к маркировке древесины, указанной в части 1 настоящей статьи, перечень информации о маркировке указанной древесины, представляемой в единую государственную автоматизированную информационную систему учета древесины и сделок с ней в соответствии с частью 2 настоящей статьи, устанавливаются Правительством Российской Федерации.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50.4. Транспортировка древесины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Транспортировка, в том числе на основании договора перевозки, древесины любым видом транспорта осуществляется при наличии сопроводительного документа, в котором указываются сведения о собственнике, грузоотправителе, грузополучателе, перевозчике древесины, ее объеме, видовом (породном) и сортиментном составе, пунктах отправления и назначения, номере декларации о сделках с древесиной (в случае, если совершались сделки с указанной древесиной), а также номере государственного регистрационного знака транспортного средства, на котором осуществляется транспортировка древесины (в случае ее транспортировки автомобильным транспортом).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Сопроводительный документ оформляется юридическими лицами, индивидуальными предпринимателями, являющимися собственниками древесины.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Требования, предусмотренные частью 1 настоящей статьи, не применяются к транспортировке древесины, заготовленной гражданами для собственных нужд.</w:t>
      </w:r>
    </w:p>
    <w:p w:rsidR="00E241A3" w:rsidRPr="0038223E" w:rsidRDefault="00E241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Форма сопроводительного документа и порядок его заполнения определяются Правительством Российской Федерации.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911C5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50.7. Общие положения об охране, о защите, воспроизводстве лесов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Леса подлежат охране от пожаров, от загрязнения (в том числе радиоактивного и нефтяного) и от иного негативного воздействия, защите от вредных организмов, а также подлежат воспроизводству.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Охрана и защита лесов направлены на выявление негативно воздействующих на леса процессов, явлений, а также на их предупреждение и ликвидацию.</w:t>
      </w:r>
    </w:p>
    <w:p w:rsidR="00E241A3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Охрана, защита, воспроизводство лесов осуществляются органами государственной власти, органами местного самоуправления в пределах их полномочий, определенных в соответствии со статьями 81 - 84 настоящего Кодекса, если иное не предусмотрено настоящим Кодексом, другими федеральными законами.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911C5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53. Пожарная безопасность в лесах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Меры пожарной безопасности в лесах включают в себя: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предупреждение лесных пожаров;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мониторинг пожарной опасности в лесах и лесных пожаров;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разработку и утверждение планов тушения лесных пожаров;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иные меры пожарной безопасности в лесах.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2. Меры пожарной безопасности в лесах осуществляются в соответствии с лесным планом субъекта Российской Федерации, лесохозяйственным регламентом лесничества и проектом освоения лесов.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Правила пожарной безопасности в лесах и требования к мерам пожарной безопасности в лесах в зависимости от целевого назначения земель и целевого назначения лесов устанавливаются Правительством Российской Федерации.</w:t>
      </w:r>
    </w:p>
    <w:p w:rsidR="001911C5" w:rsidRPr="0038223E" w:rsidRDefault="001911C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Классификация природной пожарной опасности лесов и классификация пожарной опасности в лесах в зависимости от условий погоды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56BA3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60.3. Санитарная безопасность в лесах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Меры санитарной безопасности в лесах включают в себя: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лесозащитное районирование;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государственный лесопатологический мониторинг;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проведение лесопатологических обследований;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предупреждение распространения вредных организмов;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иные меры санитарной безопасности в лесах.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Меры санитарной безопасности в лесах, указанные в пунктах 3 - 5 части 1 настоящей статьи, осуществляются в соответствии с лесным планом субъекта Российской Федерации, лесохозяйственным регламентом лесничества и проектом освоения лесов.</w:t>
      </w:r>
    </w:p>
    <w:p w:rsidR="00356BA3" w:rsidRPr="0038223E" w:rsidRDefault="00356BA3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Правила санитарной безопасности в лесах устанавливаются Правительством Российской Федерации.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C738C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60.12. Общие положения об охране лесов от загрязнения и иного негативного воздействия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C738C" w:rsidRPr="0038223E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Леса подлежат охране от загрязнения и иного негативного воздействия в соответствии с настоящим Кодексом, Федеральным законом от 10 января 2002 года N 7-ФЗ "Об охране окружающей среды" и другими федеральными законами.</w:t>
      </w:r>
    </w:p>
    <w:p w:rsidR="004C738C" w:rsidRPr="0038223E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2. При использовании лесов, охране лесов от пожаров, защите, воспроизводстве лесов, в том числе при выполнении лесосечных работ, должны соблюдаться установленные законодательством Российской Федерации требования по охране окружающей среды от загрязнения и иного негативного воздействия, выполняться меры по охране лесов от загрязнения (в том числе нефтяного, радиоактивного и другого) и иного негативного воздействия, включая меры по сохранению лесных насаждений, лесных почв, среды обитания объектов животного мира, других природных объектов в лесах, а также должна осуществляться, в том числе посредством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 лесоразведения, рекультивация земель, на которых расположены леса и которые подверглись загрязнению и иному негативному воздействию.</w:t>
      </w:r>
    </w:p>
    <w:p w:rsidR="004C738C" w:rsidRPr="0038223E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Охрана лесов от загрязнения и иного негативного воздействия осуществляется физическими и юридическими лицами, органами государственной власти, органами местного самоуправления в пределах их полномочий, определенных в соответствии с настоящим Кодексом и Федеральным законом от 10 января 2002 года N 7-ФЗ "Об охране окружающей среды".</w:t>
      </w:r>
    </w:p>
    <w:p w:rsidR="004C738C" w:rsidRPr="0038223E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4. Особенности рекультивации земель, указанных в части 2 настоящей статьи, меры по сохранению лесных насаждений, лесных почв, среды обитания объектов животного </w:t>
      </w:r>
      <w:r w:rsidRPr="0038223E">
        <w:rPr>
          <w:rFonts w:ascii="Times New Roman" w:hAnsi="Times New Roman" w:cs="Times New Roman"/>
          <w:sz w:val="28"/>
        </w:rPr>
        <w:lastRenderedPageBreak/>
        <w:t>мира, других природных объектов в лесах утверждаются Правительством Российской Федерации.</w:t>
      </w:r>
    </w:p>
    <w:p w:rsidR="004C738C" w:rsidRPr="0038223E" w:rsidRDefault="004C738C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Невыполнение гражданами, юридическими лицами, осуществляющими использование лесов, лесохозяйственного регламента и проекта освоения лесов в части охраны лесов от загрязнения и иного негативного воздействия является основанием для досрочного расторжения договоров аренды лесных участков, договоров купли-продажи лесных насаждений, а также для принудительного прекращения права постоянного (бессрочного) пользования лесным участком или права безвозмездного пользования лесным участком, прекращения сервитута, публичного сервитута.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61. Общие положения о воспроизводстве лесов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Вырубленные, погибшие, поврежденные леса подлежат воспроизводству.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Воспроизводство лесов включает в себя: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лесное семеноводство;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2)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лесовосстановление</w:t>
      </w:r>
      <w:proofErr w:type="spellEnd"/>
      <w:r w:rsidRPr="0038223E">
        <w:rPr>
          <w:rFonts w:ascii="Times New Roman" w:hAnsi="Times New Roman" w:cs="Times New Roman"/>
          <w:sz w:val="28"/>
        </w:rPr>
        <w:t>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уход за лесами;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4) осуществление отнесения земель, предназначенных для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>, к землям, на которых расположены леса.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Воспроизводство лесов осуществляется органами государственной власти, органами местного самоуправления в пределах их полномочий, определенных в соответствии со статьями 81 - 84 настоящего Кодекса, и лицами, на которых настоящим Кодексом возложена обязанность по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лесовосстановлению</w:t>
      </w:r>
      <w:proofErr w:type="spellEnd"/>
      <w:r w:rsidRPr="0038223E">
        <w:rPr>
          <w:rFonts w:ascii="Times New Roman" w:hAnsi="Times New Roman" w:cs="Times New Roman"/>
          <w:sz w:val="28"/>
        </w:rPr>
        <w:t>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Невыполнение гражданами, юридическими лицами, осуществляющими использование лесов, лесохозяйственного регламента и проекта освоения лесов в части воспроизводства лесов является основанием для досрочного расторжения договоров аренды лесных участков, договоров купли-продажи лесных насаждений, а также для принудительного прекращения права постоянного (бессрочного) пользования лесными участками или права безвозмездного пользования лесными участками, прекращения сервитута, публичного сервитута.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61.1. Государственный мониторинг воспроизводства лесов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Государственный мониторинг воспроизводства лесов включает в себя: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оценку изменения площади земель, на которых расположены леса;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2) выявление земель, требующих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>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оценку характеристик лесных насаждений при воспроизводстве лесов;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оценку характеристик используемых при воспроизводстве лесов семян лесных растений и посадочного материала лесных растений (саженцев, сеянцев);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оценку эффективности воспроизводства лесов.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Государственный мониторинг воспроизводства лесов осуществляется путем наблюдения за воспроизводством лесов с использованием наземных, авиационных или космических средств, а также путем сбора и анализа информации о воспроизводстве лесов.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Государственный мониторинг воспроизводства лесов является частью государственного экологического мониторинга (государственного мониторинга окружающей среды).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4. Порядок осуществления государственного мониторинга воспроизводства лесов устанавливается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 xml:space="preserve">Статья 62. </w:t>
      </w:r>
      <w:proofErr w:type="spellStart"/>
      <w:r w:rsidRPr="0038223E">
        <w:rPr>
          <w:rFonts w:ascii="Times New Roman" w:hAnsi="Times New Roman" w:cs="Times New Roman"/>
          <w:b/>
          <w:sz w:val="28"/>
        </w:rPr>
        <w:t>Лесовосстановление</w:t>
      </w:r>
      <w:proofErr w:type="spellEnd"/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осуществляется естественным, искусственным или комбинированным способом в целях восстановления вырубленных, погибших, поврежденных лесов, а также сохранения полезных функций лесов, их биологического разнообразия.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осуществляется на основании проекта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лицами, осуществляющими рубки лесных насаждений в соответствии с настоящим Кодексом, за исключением случаев, предусмотренных частями 2 и 4 статьи 29.1, статьей 30, частью 4.1 статьи 32 настоящего Кодекса.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Правила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63. Лесоразведение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Лесоразведение осуществляется на землях лесного фонда и на землях иных категорий в целях предотвращения эрозии почв и других связанных с повышением потенциала лесов целях.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Правила лесоразведения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 xml:space="preserve">Статья 63.1. Особенности осуществления </w:t>
      </w:r>
      <w:proofErr w:type="spellStart"/>
      <w:r w:rsidRPr="0038223E">
        <w:rPr>
          <w:rFonts w:ascii="Times New Roman" w:hAnsi="Times New Roman" w:cs="Times New Roman"/>
          <w:b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b/>
          <w:sz w:val="28"/>
        </w:rPr>
        <w:t xml:space="preserve"> и лесоразведения отдельными категориями лиц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1. За исключением случая, предусмотренного частью 3 настоящей статьи, лица, использующие леса в соответствии со статьями 43 - 46 настоящего Кодекса, обязаны выполнить работы по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лесовосстановлению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или лесоразведению в границах территории соответствующего субъекта Российской Федерации на площади, равной площади вырубленных лесных насаждений, в том числе при создании охранных зон, предназначенных для обеспечения безопасности граждан и создания необходимых условий для эксплуатации объектов, связанных с выполнением работ по геологическому изучению недр и разработкой месторождений полезных ископаемых, линейных объектов, не позднее чем через один год после рубки лесных насаждений в соответствии с проектом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или проектом лесоразведения в порядке, установленном Правительством Российской Федерации.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2. Лицо, обратившееся с ходатайством или заявлением об изменении целевого назначения лесного участка, в том числе в связи с переводом земель лесного фонда в земли иных категорий, за исключением случаев перевода земель лесного фонда в земли особо охраняемых территорий и объектов, обязано не позднее чем через один год после изменения вида разрешенного использования земельного участка выполнить работы по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лесовосстановлению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или лесоразведению в границах территории соответствующего субъекта Российской Федерации на площади, равной площади такого земельного участка, в соответствии с проектом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лесовосстановления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или </w:t>
      </w:r>
      <w:r w:rsidRPr="0038223E">
        <w:rPr>
          <w:rFonts w:ascii="Times New Roman" w:hAnsi="Times New Roman" w:cs="Times New Roman"/>
          <w:sz w:val="28"/>
        </w:rPr>
        <w:lastRenderedPageBreak/>
        <w:t>проектом лесоразведения в порядке, установленном Правительством Российской Федерации.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Предусмотренная частью 1 настоящей статьи обязанность по выполнению работ по </w:t>
      </w:r>
      <w:proofErr w:type="spellStart"/>
      <w:r w:rsidRPr="0038223E">
        <w:rPr>
          <w:rFonts w:ascii="Times New Roman" w:hAnsi="Times New Roman" w:cs="Times New Roman"/>
          <w:sz w:val="28"/>
        </w:rPr>
        <w:t>лесовосстановлению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или лесоразведению не распространяется на лиц, использующих леса для эксплуатации линейных объектов, выполнения работ по геологическому изучению недр, разработки месторождений полезных ископаемых, при осуществлении ими рубок лесных насаждений в соответствии с частью 3.1 статьи 43, частью 4 статьи 45 настоящего Кодекса в границах созданных охранных зон, предназначенных для обеспечения безопасности граждан и создания необходимых условий для эксплуатации линейных объектов и объектов, связанных с выполнением работ по геологическому изучению недр, разработкой месторождений полезных ископаемых.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64. Уход за лесами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1. Уход за лесами представляет собой осуществление мероприятий, направленных на повышение продуктивности лесов, сохранение их полезных функций (рубка части деревьев, кустарников, </w:t>
      </w:r>
      <w:proofErr w:type="spellStart"/>
      <w:r w:rsidRPr="0038223E">
        <w:rPr>
          <w:rFonts w:ascii="Times New Roman" w:hAnsi="Times New Roman" w:cs="Times New Roman"/>
          <w:sz w:val="28"/>
        </w:rPr>
        <w:t>агролесомелиоративные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и иные мероприятия).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Уход за лесами осуществляется лицами, использующими леса на основании проекта освоения лесов.</w:t>
      </w:r>
    </w:p>
    <w:p w:rsidR="00534985" w:rsidRPr="0038223E" w:rsidRDefault="0053498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Правила ухода за лесами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74CF1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71. Порядок предоставления гражданам, юридическим лицам лесных участков, находящихся в государственной или муниципальной собственности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Лесные участки, находящиеся в государственной или муниципальной собственности, предоставляются на основании: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решения уполномоченных в соответствии со статьями 81 - 84 настоящего Кодекса органа государственной власти или органа местного самоуправления в случае предоставления лесного участка в постоянное (бессрочное) пользование;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договора аренды в случае предоставления лесного участка в аренду;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договора безвозмездного пользования в случае предоставления лесного участка в безвозмездное пользование.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Лесные участки, находящиеся в государственной или муниципальной собственности, предоставляются юридическим лицам в постоянное (бессрочное) пользование, аренду, безвозмездное пользование, гражданам - в аренду, безвозмездное пользование.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Предоставление гражданам, юридическим лицам в аренду лесных участков, находящихся в государственной или муниципальной собственности, осуществляется в соответствии с настоящим Кодексом.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К договору аренды лесного участка применяются положения об аренде, предусмотренные Гражданским кодексом Российской Федерации и Земельным кодексом Российской Федерации, если иное не установлено настоящим Кодексом.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5. Предоставление лесных участков, находящихся в государственной или муниципальной собственности, в постоянное (бессрочное) пользование, безвозмездное пользование юридическим лицам и в безвозмездное пользование </w:t>
      </w:r>
      <w:r w:rsidRPr="0038223E">
        <w:rPr>
          <w:rFonts w:ascii="Times New Roman" w:hAnsi="Times New Roman" w:cs="Times New Roman"/>
          <w:sz w:val="28"/>
        </w:rPr>
        <w:lastRenderedPageBreak/>
        <w:t>гражданам осуществляется в порядке, установленном Земельным кодексом Российской Федерации, если иное не предусмотрено настоящим Кодексом.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6. Победитель торгов или единственный участник торгов, с которыми заключен договор аренды лесного участка, находящегося в государственной или муниципальной собственности, в соответствии с частью 7 статьи 79 или частью 10 статьи 80.2 настоящего Кодекса, не вправе: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сдавать арендованный лесной участок в субаренду;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передавать свои права и обязанности по договору аренды лесного участка другим лицам (перенаем).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74CF1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72. Договор аренды лесного участка, находящегося в государственной или муниципальной собственности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По договору аренды лесного участка, находящегося в государственной или муниципальной собственности, арендодатель предоставляет арендатору лесной участок для одной или нескольких целей, предусмотренных статьей 25 настоящего Кодекса.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Объектом аренды могут быть только лесные участки, находящиеся в государственной или муниципальной собственности и прошедшие государственный кадастровый учет.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Договор аренды лесного участка, находящегося в государственной или муниципальной собственности, заключается на срок от десяти до сорока девяти лет, за исключением случаев, предусмотренных статьями 36, 43 - 46, пунктом 3 части 3 статьи 73.1 настоящего Кодекса. Указанный договор заключается в случаях, предусмотренных статьей 36 настоящего Кодекса, на срок, не превышающий срока </w:t>
      </w:r>
      <w:proofErr w:type="gramStart"/>
      <w:r w:rsidRPr="0038223E">
        <w:rPr>
          <w:rFonts w:ascii="Times New Roman" w:hAnsi="Times New Roman" w:cs="Times New Roman"/>
          <w:sz w:val="28"/>
        </w:rPr>
        <w:t>действия</w:t>
      </w:r>
      <w:proofErr w:type="gramEnd"/>
      <w:r w:rsidRPr="0038223E">
        <w:rPr>
          <w:rFonts w:ascii="Times New Roman" w:hAnsi="Times New Roman" w:cs="Times New Roman"/>
          <w:sz w:val="28"/>
        </w:rPr>
        <w:t xml:space="preserve"> соответствующего </w:t>
      </w:r>
      <w:proofErr w:type="spellStart"/>
      <w:r w:rsidRPr="0038223E">
        <w:rPr>
          <w:rFonts w:ascii="Times New Roman" w:hAnsi="Times New Roman" w:cs="Times New Roman"/>
          <w:sz w:val="28"/>
        </w:rPr>
        <w:t>охотхозяйственного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соглашения, в случаях, предусмотренных статьями 43, 45, пунктом 3 части 3 статьи 73.1 настоящего Кодекса, на срок до сорока девяти лет, в случаях, предусмотренных статьями 44, 46 настоящего Кодекса, на срок от одного года до сорока девяти лет.</w:t>
      </w:r>
    </w:p>
    <w:p w:rsidR="00674CF1" w:rsidRPr="0038223E" w:rsidRDefault="00674CF1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Срок договора аренды лесного участка определяется в соответствии со сроком использования лесов, предусмотренным лесохозяйственным регламентом.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111. Защитные леса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К защитным лесам относятся леса, которые являются природными объектами, имеющими особо ценное значение, и в отношении которых устанавливается особый правовой режим использования, охраны, защиты, воспроизводства лесов.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Выделяются следующие категории защитных лесов: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леса, расположенные на особо охраняемых природных территориях;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2) леса, расположенные в </w:t>
      </w:r>
      <w:proofErr w:type="spellStart"/>
      <w:r w:rsidRPr="0038223E">
        <w:rPr>
          <w:rFonts w:ascii="Times New Roman" w:hAnsi="Times New Roman" w:cs="Times New Roman"/>
          <w:sz w:val="28"/>
        </w:rPr>
        <w:t>водоохранных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зонах;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леса, выполняющие функции защиты природных и иных объектов;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ценные леса;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городские леса.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3. Проведение сплошных рубок в защитных лесах осуществляется в случаях, предусмотренных частью 5.1 статьи 21 настоящего Кодекса, и в случаях, если выборочные рубки не обеспечивают замену лесных насаждений, утрачивающих свои </w:t>
      </w:r>
      <w:proofErr w:type="spellStart"/>
      <w:r w:rsidRPr="0038223E">
        <w:rPr>
          <w:rFonts w:ascii="Times New Roman" w:hAnsi="Times New Roman" w:cs="Times New Roman"/>
          <w:sz w:val="28"/>
        </w:rPr>
        <w:t>средообразующие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, водоохранные, санитарно-гигиенические, оздоровительные и иные </w:t>
      </w:r>
      <w:r w:rsidRPr="0038223E">
        <w:rPr>
          <w:rFonts w:ascii="Times New Roman" w:hAnsi="Times New Roman" w:cs="Times New Roman"/>
          <w:sz w:val="28"/>
        </w:rPr>
        <w:lastRenderedPageBreak/>
        <w:t>полезные функции, на лесные насаждения, обеспечивающие сохранение целевого назначения защитных лесов и выполняемых ими полезных функций, если иное не установлено настоящим Кодексом.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Виды использования лесов, допустимые к осуществлению в защитных лесах, расположенных на землях лесного фонда, определяются лесохозяйственными регламентами лесничеств.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Виды использования лесов, допустимые к осуществлению в защитных лесах, расположенных на землях, не относящихся к землям лесного фонда, определяются федеральными органами исполнительной власти в соответствии с настоящим Кодексом.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6. В защитных лесах запрещается осуществление деятельности, несовместимой с их целевым назначением и полезными функциями.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7. Запрещается изменение целевого назначения лесных участков, на которых расположены защитные леса, за исключением случаев, предусмотренных федеральными законами.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112. Леса, расположенные на особо охраняемых природных территориях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К лесам, расположенным на особо охраняемых природных территориях, относятся леса, расположенные на территориях государственных природных заповедников, национальных парков, природных парков, памятников природы, государственных природных заказников и на иных установленных федеральными законами особо охраняемых природных территориях.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 лесах, расположенных на территориях государственных природных заповедников, запрещается проведение рубок лесных насаждений на лесных участках, на которых исключается любое вмешательство человека в природные процессы. На иных лесных участках, если это не противоречит правовому режиму особой охраны территорий государственных природных заповедников,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В лесах, расположенных на территориях национальных парков, природных парков и государственных природных заказников, запрещается проведение сплошных рубок лесных насаждений, если иное не предусмотрено правовым режимом функциональных зон, установленных в границах этих особо охраняемых природных территорий в соответствии с Федеральным законом от 14 марта 1995 года N 33-ФЗ "Об особо охраняемых природных территориях".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В лесах, расположенных на особо охраняемых природных территориях, запрещается использование химических препаратов, обладающих токсичным, канцерогенным или мутагенным воздействием (далее - токсичные химические препараты).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Особенности использования, охраны, защиты, воспроизводства лесов, расположенных на особо охраняемых природных территориях, устанавливаются уполномоченным федеральным органом исполнительной власти.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 xml:space="preserve">Статья 113. Леса, расположенные в </w:t>
      </w:r>
      <w:proofErr w:type="spellStart"/>
      <w:r w:rsidRPr="0038223E">
        <w:rPr>
          <w:rFonts w:ascii="Times New Roman" w:hAnsi="Times New Roman" w:cs="Times New Roman"/>
          <w:b/>
          <w:sz w:val="28"/>
        </w:rPr>
        <w:t>водоохранных</w:t>
      </w:r>
      <w:proofErr w:type="spellEnd"/>
      <w:r w:rsidRPr="0038223E">
        <w:rPr>
          <w:rFonts w:ascii="Times New Roman" w:hAnsi="Times New Roman" w:cs="Times New Roman"/>
          <w:b/>
          <w:sz w:val="28"/>
        </w:rPr>
        <w:t xml:space="preserve"> зонах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В лесах, расположенных в </w:t>
      </w:r>
      <w:proofErr w:type="spellStart"/>
      <w:r w:rsidRPr="0038223E">
        <w:rPr>
          <w:rFonts w:ascii="Times New Roman" w:hAnsi="Times New Roman" w:cs="Times New Roman"/>
          <w:sz w:val="28"/>
        </w:rPr>
        <w:t>водоохранных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зонах, установленных в соответствии с водным законодательством, запрещаются: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1) использование токсичных химических препаратов;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ведение сельского хозяйства, за исключением сенокошения и пчеловодства;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создание и эксплуатация лесных плантаций;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строительство и эксплуатация объектов капитального строительства, за исключением линейных объектов, гидротехнических сооружений и объектов, необходимых для геологического изучения, разведки и добычи нефти и природного газа.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114. Леса, выполняющие функции защиты природных и иных объектов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К лесам, выполняющим функции защиты природных и иных объектов, относятся: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леса, расположенные в первом и втором поясах зон санитарной охраны источников питьевого и хозяйственно-бытового водоснабжения (леса, расположенные в границах соответствующих поясов зон санитарной охраны источников питьевого и хозяйственно-бытового водоснабжения, установленных в соответствии с требованиями законодательства в области обеспечения санитарно-эпидемиологического благополучия населения);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леса, расположенные в защитных полосах лесов (леса, расположенные в границах полос отвода железных дорог и придорожных полос автомобильных дорог, установленных в соответствии с законодательством Российской Федерации о железнодорожном транспорте, законодательством об автомобильных дорогах и о дорожной деятельности);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леса, расположенные в зеленых зонах (леса, расположенные на землях лесного фонда и землях иных категорий, выделяемые в целях обеспечения защиты населения от воздействия неблагоприятных явлений природного и техногенного происхождения, сохранения и восстановления окружающей среды);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леса, расположенные в лесопарковых зонах (леса, расположенные на землях лесного фонда и землях иных категорий, используемые в целях организации отдыха населения, сохранения санитарно-гигиенической, оздоровительной функций и эстетической ценности природных ландшафтов);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горно-санитарные леса (леса, расположенные в границах зон округов санитарной (горно-санитарной) охраны лечебно-оздоровительных местностей и курортов, установленных в соответствии с законодательством Российской Федерации о природных лечебных ресурсах, лечебно-оздоровительных местностях и курортах).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 лесах, расположенных в лесопарковых зонах, запрещаются: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использование токсичных химических препаратов;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осуществление видов деятельности в сфере охотничьего хозяйства;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ведение сельского хозяйства;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разведка и добыча полезных ископаемых;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строительство и эксплуатация объектов капитального строительства, за исключением гидротехнических сооружений.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В целях охраны лесов, расположенных в лесопарковых зонах, допускается возведение ограждений на землях, на которых располагаются такие леса.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В лесах, расположенных в зеленых зонах, запрещаются: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виды деятельности, предусмотренные пунктами 1, 2 и 4 части 2 настоящей статьи;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ведение сельского хозяйства, за исключением сенокошения и пчеловодства, а также возведение изгородей в целях сенокошения и пчеловодства;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3) строительство и эксплуатация объектов капитального строительства, за исключением гидротехнических сооружений, линий связи, линий электропередачи, подземных трубопроводов.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5. Изменение границ земель, на которых располагаются леса, указанные в пунктах 3 и 4 части 1 настоящей статьи, которое может привести к уменьшению площади таких земель, не допускается.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6. Порядок определения функциональных зон в лесах, расположенных в лесопарковых зонах, порядок изменения границ земель, на которых располагаются леса, указанные в пунктах 3 и 4 части 1 настоящей статьи, определяются Правительством Российской Федерации.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115. Ценные леса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К ценным лесам относятся леса, имеющие уникальный породный состав лесных насаждений, выполняющие важные защитные функции в сложных природных условиях, имеющие исключительное научное или историко-культурное значение: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1) государственные защитные лесные полосы (леса линейного типа, искусственно созданные в лесостепных, степных зонах, зонах полупустынь и пустынь, выполняющие климаторегулирующие, почвозащитные, противоэрозионные и водорегулирующие функции);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2) противоэрозионные леса (леса, предназначенные для охраны земель от эрозии);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3) пустынные, полупустынные леса (леса, расположенные в зоне полупустынь и пустынь, выполняющие защитные функции);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4) лесостепные леса (леса, расположенные в степной зоне, лесостепной зоне, выполняющие защитные функции);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5) лесотундровые леса (леса, расположенные в неблагоприятных природно-климатических условиях на границе с тундрой, выполняющие защитные и климаторегулирующие функции);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6) горные леса (леса, расположенные в зоне горного Северного Кавказа и горного Крыма, в Южно-Сибирской горной зоне, в иных горных местностях на границе с верхней безлесной частью горных вершин и хребтов (малолесные горные территории), имеющие защитное и противоэрозионное значение);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7) леса, имеющие научное или историко-культурное значение (леса, расположенные на землях историко-культурного назначения и в зонах охраны объектов культурного наследия, леса, являющиеся объектами исследований генетических качеств деревьев, кустарников и лиан (генетические резерваты), образцами достижений лесохозяйственной науки и практики, а также уникальные по продуктивности леса);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8) леса, расположенные в орехово-промысловых зонах (леса, являющиеся сырьевой базой для заготовки кедровых орехов);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9) лесные плодовые насаждения (леса, в составе которых произрастают ценные плодово-ягодные и орехоплодные породы деревьев и кустарников);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10) ленточные боры (леса, исторически сформировавшиеся в жестких почвенно-климатических условиях среди безлесных степных, полупустынных и пустынных пространств, имеющие важное климаторегулирующее, почвозащитное и </w:t>
      </w:r>
      <w:proofErr w:type="spellStart"/>
      <w:r w:rsidRPr="0038223E">
        <w:rPr>
          <w:rFonts w:ascii="Times New Roman" w:hAnsi="Times New Roman" w:cs="Times New Roman"/>
          <w:sz w:val="28"/>
        </w:rPr>
        <w:t>водоохранное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значение);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lastRenderedPageBreak/>
        <w:t>11) запретные полосы лесов, расположенные вдоль водных объектов (леса, примыкающие непосредственно к руслу реки или берегу другого водного объекта, а при безлесной пойме - к пойме реки, выполняющие водорегулирующие функции);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 xml:space="preserve">12) </w:t>
      </w:r>
      <w:proofErr w:type="spellStart"/>
      <w:r w:rsidRPr="0038223E">
        <w:rPr>
          <w:rFonts w:ascii="Times New Roman" w:hAnsi="Times New Roman" w:cs="Times New Roman"/>
          <w:sz w:val="28"/>
        </w:rPr>
        <w:t>нерестоохранные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полосы лесов (леса, расположенные в границах рыбоохранных зон или </w:t>
      </w:r>
      <w:proofErr w:type="spellStart"/>
      <w:r w:rsidRPr="0038223E">
        <w:rPr>
          <w:rFonts w:ascii="Times New Roman" w:hAnsi="Times New Roman" w:cs="Times New Roman"/>
          <w:sz w:val="28"/>
        </w:rPr>
        <w:t>рыбохозяйственных</w:t>
      </w:r>
      <w:proofErr w:type="spellEnd"/>
      <w:r w:rsidRPr="0038223E">
        <w:rPr>
          <w:rFonts w:ascii="Times New Roman" w:hAnsi="Times New Roman" w:cs="Times New Roman"/>
          <w:sz w:val="28"/>
        </w:rPr>
        <w:t xml:space="preserve"> заповедных зон, установленных в соответствии с законодательством о рыболовстве и сохранении водных биологических ресурсов).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 ценных лесах запрещаются строительство и эксплуатация объектов капитального строительства, за исключением линейных объектов и гидротехнических сооружений.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В запретных полосах лесов, расположенных вдоль водных объектов, запрещаются строительство и эксплуатация объектов капитального строительства, за исключением линейных объектов, гидротехнических сооружений и объектов, необходимых для геологического изучения, разведки и добычи нефти и природного газа.</w:t>
      </w:r>
    </w:p>
    <w:p w:rsidR="004139AF" w:rsidRPr="0038223E" w:rsidRDefault="004139A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4. В лесах, расположенных в орехово-промысловых зонах, запрещается заготовка древесины.</w:t>
      </w:r>
    </w:p>
    <w:p w:rsidR="00553A01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86240F" w:rsidRDefault="0086240F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8223E">
        <w:rPr>
          <w:rFonts w:ascii="Times New Roman" w:hAnsi="Times New Roman" w:cs="Times New Roman"/>
          <w:b/>
          <w:sz w:val="28"/>
        </w:rPr>
        <w:t>Статья 118. Резервные леса</w:t>
      </w:r>
    </w:p>
    <w:p w:rsidR="00553A01" w:rsidRPr="0038223E" w:rsidRDefault="00553A01" w:rsidP="00382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86240F" w:rsidRPr="0038223E" w:rsidRDefault="0086240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1. К резервным лесам относятся леса, в которых в течение двадцати лет не планируется осуществлять заготовку древесины, за исключением заготовки древесины гражданами для собственных нужд.</w:t>
      </w:r>
    </w:p>
    <w:p w:rsidR="0086240F" w:rsidRPr="0038223E" w:rsidRDefault="0086240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2. В резервных лесах допускается осуществление видов использования лесов, предусмотренных статьей 25 настоящего Кодекса, без проведения рубок лесных насаждений, за исключением случая, предусмотренного частью 3 настоящей статьи.</w:t>
      </w:r>
    </w:p>
    <w:p w:rsidR="004E4A25" w:rsidRPr="0038223E" w:rsidRDefault="0086240F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8223E">
        <w:rPr>
          <w:rFonts w:ascii="Times New Roman" w:hAnsi="Times New Roman" w:cs="Times New Roman"/>
          <w:sz w:val="28"/>
        </w:rPr>
        <w:t>3. Допускается проведение рубок лесных насаждений при использовании резервных лесов в целях геологического изучения недр (за исключением случая, предусмотренного частью 3 статьи 43 настоящего Кодекса), а также при использовании резервных лесов в целях заготовки древесины гражданами для собственных нужд.</w:t>
      </w:r>
    </w:p>
    <w:p w:rsidR="004E4A25" w:rsidRPr="0038223E" w:rsidRDefault="004E4A25" w:rsidP="00382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E4A25" w:rsidRPr="0038223E" w:rsidSect="0038223E">
      <w:pgSz w:w="11906" w:h="16838"/>
      <w:pgMar w:top="1134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B7"/>
    <w:rsid w:val="00001124"/>
    <w:rsid w:val="001911C5"/>
    <w:rsid w:val="00356BA3"/>
    <w:rsid w:val="0038223E"/>
    <w:rsid w:val="004139AF"/>
    <w:rsid w:val="004C738C"/>
    <w:rsid w:val="004E4A25"/>
    <w:rsid w:val="00534985"/>
    <w:rsid w:val="00553A01"/>
    <w:rsid w:val="00674CF1"/>
    <w:rsid w:val="0086240F"/>
    <w:rsid w:val="00971FB1"/>
    <w:rsid w:val="00BE3A42"/>
    <w:rsid w:val="00CF7C6E"/>
    <w:rsid w:val="00DD4257"/>
    <w:rsid w:val="00E241A3"/>
    <w:rsid w:val="00FB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60FEE-8364-476C-A40D-5CA17724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5577</Words>
  <Characters>31793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14</cp:revision>
  <dcterms:created xsi:type="dcterms:W3CDTF">2021-04-07T05:23:00Z</dcterms:created>
  <dcterms:modified xsi:type="dcterms:W3CDTF">2021-04-07T05:56:00Z</dcterms:modified>
</cp:coreProperties>
</file>