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1C8D" w:rsidRPr="00637C93" w:rsidRDefault="00941C8D" w:rsidP="00400F0C">
      <w:pPr>
        <w:shd w:val="clear" w:color="auto" w:fill="FFFFFF"/>
        <w:spacing w:before="0" w:beforeAutospacing="0" w:after="150" w:afterAutospacing="0" w:line="390" w:lineRule="atLeast"/>
        <w:outlineLvl w:val="2"/>
        <w:rPr>
          <w:rFonts w:ascii="Scada" w:eastAsia="Times New Roman" w:hAnsi="Scada" w:cs="Arial"/>
          <w:color w:val="000000"/>
          <w:sz w:val="36"/>
          <w:szCs w:val="36"/>
          <w:lang w:eastAsia="ru-RU"/>
        </w:rPr>
      </w:pPr>
      <w:r w:rsidRPr="00637C93">
        <w:rPr>
          <w:rFonts w:ascii="Scada" w:eastAsia="Times New Roman" w:hAnsi="Scada" w:cs="Arial"/>
          <w:color w:val="000000"/>
          <w:sz w:val="36"/>
          <w:szCs w:val="36"/>
          <w:lang w:eastAsia="ru-RU"/>
        </w:rPr>
        <w:t>ТЕРРИТОРИАЛЬНЫЕ ОРГАНЫ ФЕДЕРАЛЬНЫХ ОРГАНОВ ИСПОЛНИТЕЛЬНОЙ ВЛАСТИ</w:t>
      </w:r>
    </w:p>
    <w:p w:rsidR="00941C8D" w:rsidRPr="00637C93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  <w:r w:rsidRPr="00637C93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Военный комиссариат Пермского края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Пермская, 41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Главное управление МЧС России по Пермскому краю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Екатерининская, д. 53-а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Государственной инспекции труда в Пермском крае (Гострудинспекция в Пермском крае)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Советская, 39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proofErr w:type="gram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Западно-Уральское</w:t>
      </w:r>
      <w:proofErr w:type="gram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управление Федеральной службы по экологическому, технологическому и атомному надзору (Западно-Уральское управление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Ростехнадзора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г. Пермь, ул. </w:t>
      </w:r>
      <w:proofErr w:type="spellStart"/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Вильвенская</w:t>
      </w:r>
      <w:proofErr w:type="spellEnd"/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д. 6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Камское бассейновое водное управление Федерального агентства водных ресурсов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ул.25 Октября, 28а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Отдел (инспекция) Приволжского межрегионального территориального управления Федерального агентства по техническому регулированию и метрологии (Отдел (инспекция) в Пермском крае ПМТУ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Росстандарта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Борчанинова, 85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Пермская таможня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 ул. Героев Хасана, 46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Территориальное управление Федерального агентства по управлению государственным имуществом в Пермском крае (ТУ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Росимущества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в Пермском крае)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Куйбышева, д. 6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Территориальный орган Федеральной службы государственной статистики по Пермском краю (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Пермьстат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Революции, д. 66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Территориальный орган Федеральной службы по надзору в сфере здравоохранения по Пермскому краю (Территориальный орган Росздравнадзора по Пермскому краю)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Петропавловская, д. 111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lastRenderedPageBreak/>
        <w:t xml:space="preserve">Управление государственного автодорожного надзора по Пермскому краю Федеральной службы по надзору в сфере транспорта (УГАДН по Пермскому краю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Ространснадзора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 ул. 25 Октября, 28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Федерального казначейства по Пермскому краю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Петропавловская, д. 55-а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Федеральной антимонопольной службы по Пермскому краю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Ленина, 64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Федеральной службы государственной регистрации, кадастра и картографии по Пермскому краю (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Росреестр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Ленина, д. 66, корп. 2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Управление Федеральной службы по ветеринарному и фитосанитарному надзору по Пермскому краю (Управление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Россельхознадзора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Пермскому краю)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Пермский край, Пермский район,</w:t>
      </w:r>
      <w:r w:rsid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д. </w:t>
      </w:r>
      <w:proofErr w:type="spellStart"/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Песьянка</w:t>
      </w:r>
      <w:proofErr w:type="spellEnd"/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ул. Строителей, 1 «Б»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Управление Федеральной службы по надзору в сфере защиты прав потребителей и благополучия человека по Пермскому краю (Управление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Роспотребнадзора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Пермскому краю)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Куйбышева, 50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Управление Федеральной службы по надзору в сфере природопользования по Пермскому краю, сокращенное наименование (Управление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Росприроднадзора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Пермскому краю)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Крылова, д. 34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Управление Федеральной службы по надзору в сфере связи, информационных технологий и массовых коммуникаций по Пермскому (Управление </w:t>
      </w:r>
      <w:proofErr w:type="spellStart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Роскомнадзора</w:t>
      </w:r>
      <w:proofErr w:type="spellEnd"/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Пермскому краю)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Ленина, д. 68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Управление Федеральной службы судебных приставов по Пермскому краю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г. Пермь, ул. Советской Армии, д. 28</w:t>
      </w:r>
    </w:p>
    <w:p w:rsidR="00941C8D" w:rsidRPr="00400F0C" w:rsidRDefault="00941C8D" w:rsidP="00941C8D">
      <w:pPr>
        <w:shd w:val="clear" w:color="auto" w:fill="FFFFFF"/>
        <w:spacing w:before="0" w:beforeAutospacing="0" w:after="150" w:afterAutospacing="0" w:line="390" w:lineRule="atLeast"/>
        <w:jc w:val="left"/>
        <w:outlineLvl w:val="2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r w:rsidR="00400F0C" w:rsidRPr="00400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осударственное</w:t>
      </w:r>
      <w:r w:rsidRPr="00400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400F0C" w:rsidRPr="00400F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юридическое бюро Пермского края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Государственное казённое учреждение "Государственное юридическое бюро Пермского края"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</w:t>
      </w:r>
      <w:proofErr w:type="gramEnd"/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t>: 614000, г. Пермь, ул. Екатерининская, д. 24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телефон</w:t>
      </w:r>
      <w:proofErr w:type="gramEnd"/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t>: +7 (342) 212-12-61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jc w:val="lef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сайт</w:t>
      </w:r>
      <w:proofErr w:type="gramEnd"/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t>: Единый портал по правовому просвещению граждан Пермского края</w:t>
      </w:r>
    </w:p>
    <w:p w:rsidR="00941C8D" w:rsidRPr="00400F0C" w:rsidRDefault="00941C8D" w:rsidP="00941C8D">
      <w:pPr>
        <w:shd w:val="clear" w:color="auto" w:fill="FFFFFF"/>
        <w:spacing w:before="0" w:beforeAutospacing="0" w:after="225" w:afterAutospacing="0" w:line="330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00F0C">
        <w:rPr>
          <w:rFonts w:ascii="Times New Roman" w:eastAsia="Times New Roman" w:hAnsi="Times New Roman" w:cs="Times New Roman"/>
          <w:sz w:val="28"/>
          <w:szCs w:val="28"/>
          <w:lang w:eastAsia="ru-RU"/>
        </w:rPr>
        <w:t>К специалистам, чьи рабочие места располагаются в территориях края требуется предварительная запись.</w:t>
      </w:r>
    </w:p>
    <w:p w:rsidR="00941C8D" w:rsidRPr="00A40E4D" w:rsidRDefault="00941C8D" w:rsidP="00941C8D">
      <w:pPr>
        <w:shd w:val="clear" w:color="auto" w:fill="FFFFFF"/>
        <w:spacing w:before="0" w:beforeAutospacing="0" w:after="225" w:afterAutospacing="0" w:line="330" w:lineRule="atLeast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tbl>
      <w:tblPr>
        <w:tblW w:w="10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" w:type="dxa"/>
          <w:left w:w="12" w:type="dxa"/>
          <w:bottom w:w="12" w:type="dxa"/>
          <w:right w:w="12" w:type="dxa"/>
        </w:tblCellMar>
        <w:tblLook w:val="04A0" w:firstRow="1" w:lastRow="0" w:firstColumn="1" w:lastColumn="0" w:noHBand="0" w:noVBand="1"/>
      </w:tblPr>
      <w:tblGrid>
        <w:gridCol w:w="5058"/>
        <w:gridCol w:w="5140"/>
      </w:tblGrid>
      <w:tr w:rsidR="00400F0C" w:rsidRPr="00400F0C" w:rsidTr="00400F0C">
        <w:tc>
          <w:tcPr>
            <w:tcW w:w="4670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Территория края</w:t>
            </w:r>
          </w:p>
        </w:tc>
        <w:tc>
          <w:tcPr>
            <w:tcW w:w="5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Контактные данные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Пермь (Свердловский, Ленинский, Мотовилихинский, Индустриальный районы), Пермский район</w:t>
            </w:r>
          </w:p>
        </w:tc>
        <w:tc>
          <w:tcPr>
            <w:tcW w:w="552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Пермь,</w:t>
            </w: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</w:t>
            </w:r>
            <w:proofErr w:type="gram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Екатерининская,24, 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+7 (342) 212-12-61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Пермь (Кировский район), г. Краснокамск,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Нытвенский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</w:t>
            </w:r>
          </w:p>
        </w:tc>
        <w:tc>
          <w:tcPr>
            <w:tcW w:w="5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Пермь, ул. Шишкина, 3-22,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+7 (929) 234-57-31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Пермь (Орджоникидзевский район), Ильинский и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Добрянский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</w:tc>
        <w:tc>
          <w:tcPr>
            <w:tcW w:w="552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Пермь, ул. Екатерининская, 24,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 +7 (342) 212-15-01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г. Гремячинск, г. 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Кизел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Александровский район</w:t>
            </w:r>
          </w:p>
        </w:tc>
        <w:tc>
          <w:tcPr>
            <w:tcW w:w="5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Губаха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Ленина, 35,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8-919-44-60-764 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Лысьва, г. Горнозаводск, Чусовской район</w:t>
            </w:r>
          </w:p>
        </w:tc>
        <w:tc>
          <w:tcPr>
            <w:tcW w:w="552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  <w:proofErr w:type="gram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Чусовой,</w:t>
            </w: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ул.</w:t>
            </w:r>
            <w:proofErr w:type="gram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50 лет ВЛКСМ, 2В,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8-908-270-15-25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Кунгур, Кунгурский, Березовский,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Кишертский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Ординский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Суксунский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</w:tc>
        <w:tc>
          <w:tcPr>
            <w:tcW w:w="5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Кунгур, ул. Советская, 26-4,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+7 982-43-63-943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 Октябрьский, 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Чернушинский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Куединский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Еловский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Бардымский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Чайковский районы</w:t>
            </w:r>
          </w:p>
        </w:tc>
        <w:tc>
          <w:tcPr>
            <w:tcW w:w="552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Чернушка, ул. 48-ой Стрелковой бригады, 3.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8-904-84-988-11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Оханск, 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Верещагинский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Большесосновский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Карагайский,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Сивинский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Очерский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Частинский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</w:tc>
        <w:tc>
          <w:tcPr>
            <w:tcW w:w="5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Верещагино, ул. Фабричная, 87,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8-902-80-455-20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Соликамск, г. Березники, Соликамский, Чердынский, </w:t>
            </w:r>
            <w:proofErr w:type="spellStart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Красновишерский</w:t>
            </w:r>
            <w:proofErr w:type="spellEnd"/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районы</w:t>
            </w:r>
          </w:p>
        </w:tc>
        <w:tc>
          <w:tcPr>
            <w:tcW w:w="552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Соликамск, ул. Матросова, 30,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8-982-480-11-70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Коми-Пермяцкий округ</w:t>
            </w:r>
          </w:p>
        </w:tc>
        <w:tc>
          <w:tcPr>
            <w:tcW w:w="5528" w:type="dxa"/>
            <w:shd w:val="clear" w:color="auto" w:fill="F9F9F9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Кудымкар, ул. 50 лет Октября, 30,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8-950-461-80-84</w:t>
            </w:r>
          </w:p>
        </w:tc>
      </w:tr>
      <w:tr w:rsidR="00400F0C" w:rsidRPr="00400F0C" w:rsidTr="00400F0C">
        <w:tc>
          <w:tcPr>
            <w:tcW w:w="4670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0" w:afterAutospacing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Консультационный центр для "обманутых" дольщиков</w:t>
            </w:r>
          </w:p>
        </w:tc>
        <w:tc>
          <w:tcPr>
            <w:tcW w:w="5528" w:type="dxa"/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Пермь, ул. Попова, 11,</w:t>
            </w:r>
          </w:p>
          <w:p w:rsidR="00941C8D" w:rsidRPr="00400F0C" w:rsidRDefault="00941C8D" w:rsidP="002031E0">
            <w:pPr>
              <w:spacing w:before="0" w:beforeAutospacing="0" w:after="225" w:afterAutospacing="0" w:line="330" w:lineRule="atLeast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00F0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тел.: +7 (342) 236-36-87</w:t>
            </w:r>
          </w:p>
        </w:tc>
      </w:tr>
    </w:tbl>
    <w:p w:rsidR="00941C8D" w:rsidRPr="00400F0C" w:rsidRDefault="00941C8D" w:rsidP="00941C8D">
      <w:pPr>
        <w:rPr>
          <w:rFonts w:ascii="Times New Roman" w:hAnsi="Times New Roman" w:cs="Times New Roman"/>
          <w:sz w:val="28"/>
          <w:szCs w:val="28"/>
        </w:rPr>
      </w:pPr>
    </w:p>
    <w:p w:rsidR="00941C8D" w:rsidRPr="00400F0C" w:rsidRDefault="00941C8D" w:rsidP="00941C8D">
      <w:pPr>
        <w:rPr>
          <w:rFonts w:ascii="Times New Roman" w:hAnsi="Times New Roman" w:cs="Times New Roman"/>
          <w:sz w:val="28"/>
          <w:szCs w:val="28"/>
        </w:rPr>
      </w:pPr>
    </w:p>
    <w:p w:rsidR="00941C8D" w:rsidRPr="00400F0C" w:rsidRDefault="00941C8D" w:rsidP="00941C8D">
      <w:pPr>
        <w:rPr>
          <w:rFonts w:ascii="Times New Roman" w:hAnsi="Times New Roman" w:cs="Times New Roman"/>
          <w:b/>
          <w:sz w:val="28"/>
          <w:szCs w:val="28"/>
        </w:rPr>
      </w:pPr>
    </w:p>
    <w:p w:rsidR="00941C8D" w:rsidRDefault="00941C8D" w:rsidP="00941C8D">
      <w:pPr>
        <w:rPr>
          <w:b/>
        </w:rPr>
      </w:pPr>
      <w:bookmarkStart w:id="0" w:name="_GoBack"/>
      <w:bookmarkEnd w:id="0"/>
    </w:p>
    <w:p w:rsidR="00F5671D" w:rsidRDefault="00F5671D"/>
    <w:sectPr w:rsidR="00F5671D" w:rsidSect="00941C8D">
      <w:pgSz w:w="11907" w:h="16840" w:code="9"/>
      <w:pgMar w:top="426" w:right="1134" w:bottom="23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ad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C8D"/>
    <w:rsid w:val="00157F9F"/>
    <w:rsid w:val="00291D53"/>
    <w:rsid w:val="00400F0C"/>
    <w:rsid w:val="00880B6D"/>
    <w:rsid w:val="008B4F6D"/>
    <w:rsid w:val="00941C8D"/>
    <w:rsid w:val="009C4537"/>
    <w:rsid w:val="00BA3249"/>
    <w:rsid w:val="00C0647F"/>
    <w:rsid w:val="00CC0C87"/>
    <w:rsid w:val="00EB381F"/>
    <w:rsid w:val="00F56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BA60432-7C32-4CF2-BA33-918D3445A7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 w:line="259" w:lineRule="auto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C8D"/>
    <w:pPr>
      <w:spacing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682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Ерусланова Людмила Борисовна</dc:creator>
  <cp:keywords/>
  <dc:description/>
  <cp:lastModifiedBy>Ерусланова Людмила Борисовна</cp:lastModifiedBy>
  <cp:revision>2</cp:revision>
  <dcterms:created xsi:type="dcterms:W3CDTF">2024-01-10T07:50:00Z</dcterms:created>
  <dcterms:modified xsi:type="dcterms:W3CDTF">2024-01-10T12:50:00Z</dcterms:modified>
</cp:coreProperties>
</file>