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431" w:rsidRDefault="00AD3431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AD3431" w:rsidRDefault="00AD343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D343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D3431" w:rsidRDefault="00AD3431">
            <w:pPr>
              <w:pStyle w:val="ConsPlusNormal"/>
            </w:pPr>
            <w:r>
              <w:t>3 сентября 2009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D3431" w:rsidRDefault="00AD3431">
            <w:pPr>
              <w:pStyle w:val="ConsPlusNormal"/>
              <w:jc w:val="right"/>
            </w:pPr>
            <w:r>
              <w:t>N 483-ПК</w:t>
            </w:r>
          </w:p>
        </w:tc>
      </w:tr>
    </w:tbl>
    <w:p w:rsidR="00AD3431" w:rsidRDefault="00AD343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jc w:val="center"/>
      </w:pPr>
      <w:r>
        <w:t>ПЕРМСКИЙ КРАЙ</w:t>
      </w:r>
    </w:p>
    <w:p w:rsidR="00AD3431" w:rsidRDefault="00AD3431">
      <w:pPr>
        <w:pStyle w:val="ConsPlusTitle"/>
        <w:jc w:val="center"/>
      </w:pPr>
    </w:p>
    <w:p w:rsidR="00AD3431" w:rsidRDefault="00AD3431">
      <w:pPr>
        <w:pStyle w:val="ConsPlusTitle"/>
        <w:jc w:val="center"/>
      </w:pPr>
      <w:r>
        <w:t>ЗАКОН</w:t>
      </w:r>
    </w:p>
    <w:p w:rsidR="00AD3431" w:rsidRDefault="00AD3431">
      <w:pPr>
        <w:pStyle w:val="ConsPlusTitle"/>
        <w:jc w:val="center"/>
      </w:pPr>
    </w:p>
    <w:p w:rsidR="00AD3431" w:rsidRDefault="00AD3431">
      <w:pPr>
        <w:pStyle w:val="ConsPlusTitle"/>
        <w:jc w:val="center"/>
      </w:pPr>
      <w:r>
        <w:t>ОБ ОХРАНЕ ОКРУЖАЮЩЕЙ СРЕДЫ ПЕРМСКОГО КРАЯ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jc w:val="right"/>
      </w:pPr>
      <w:r>
        <w:t>Принят</w:t>
      </w:r>
    </w:p>
    <w:p w:rsidR="00AD3431" w:rsidRDefault="00AD3431">
      <w:pPr>
        <w:pStyle w:val="ConsPlusNormal"/>
        <w:jc w:val="right"/>
      </w:pPr>
      <w:r>
        <w:t>Законодательным Собранием</w:t>
      </w:r>
    </w:p>
    <w:p w:rsidR="00AD3431" w:rsidRDefault="00AD3431">
      <w:pPr>
        <w:pStyle w:val="ConsPlusNormal"/>
        <w:jc w:val="right"/>
      </w:pPr>
      <w:r>
        <w:t>Пермского края</w:t>
      </w:r>
    </w:p>
    <w:p w:rsidR="00AD3431" w:rsidRDefault="00AD3431">
      <w:pPr>
        <w:pStyle w:val="ConsPlusNormal"/>
        <w:jc w:val="right"/>
      </w:pPr>
      <w:r>
        <w:t>20 августа 2009 года</w:t>
      </w:r>
    </w:p>
    <w:p w:rsidR="00AD3431" w:rsidRDefault="00AD3431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D343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D3431" w:rsidRDefault="00AD3431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3431" w:rsidRDefault="00AD3431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D3431" w:rsidRDefault="00AD343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D3431" w:rsidRDefault="00AD3431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Пермского края от 27.04.2010 </w:t>
            </w:r>
            <w:hyperlink r:id="rId5">
              <w:r>
                <w:rPr>
                  <w:color w:val="0000FF"/>
                </w:rPr>
                <w:t>N 614-ПК</w:t>
              </w:r>
            </w:hyperlink>
            <w:r>
              <w:rPr>
                <w:color w:val="392C69"/>
              </w:rPr>
              <w:t>,</w:t>
            </w:r>
          </w:p>
          <w:p w:rsidR="00AD3431" w:rsidRDefault="00AD343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27.03.2012 </w:t>
            </w:r>
            <w:hyperlink r:id="rId6">
              <w:r>
                <w:rPr>
                  <w:color w:val="0000FF"/>
                </w:rPr>
                <w:t>N 22-ПК</w:t>
              </w:r>
            </w:hyperlink>
            <w:r>
              <w:rPr>
                <w:color w:val="392C69"/>
              </w:rPr>
              <w:t xml:space="preserve">, от 25.12.2015 </w:t>
            </w:r>
            <w:hyperlink r:id="rId7">
              <w:r>
                <w:rPr>
                  <w:color w:val="0000FF"/>
                </w:rPr>
                <w:t>N 593-ПК</w:t>
              </w:r>
            </w:hyperlink>
            <w:r>
              <w:rPr>
                <w:color w:val="392C69"/>
              </w:rPr>
              <w:t xml:space="preserve">, от 02.12.2016 </w:t>
            </w:r>
            <w:hyperlink r:id="rId8">
              <w:r>
                <w:rPr>
                  <w:color w:val="0000FF"/>
                </w:rPr>
                <w:t>N 27-ПК</w:t>
              </w:r>
            </w:hyperlink>
            <w:r>
              <w:rPr>
                <w:color w:val="392C69"/>
              </w:rPr>
              <w:t>,</w:t>
            </w:r>
          </w:p>
          <w:p w:rsidR="00AD3431" w:rsidRDefault="00AD343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22.06.2017 </w:t>
            </w:r>
            <w:hyperlink r:id="rId9">
              <w:r>
                <w:rPr>
                  <w:color w:val="0000FF"/>
                </w:rPr>
                <w:t>N 95-ПК</w:t>
              </w:r>
            </w:hyperlink>
            <w:r>
              <w:rPr>
                <w:color w:val="392C69"/>
              </w:rPr>
              <w:t xml:space="preserve">, от 25.06.2019 </w:t>
            </w:r>
            <w:hyperlink r:id="rId10">
              <w:r>
                <w:rPr>
                  <w:color w:val="0000FF"/>
                </w:rPr>
                <w:t>N 418-ПК</w:t>
              </w:r>
            </w:hyperlink>
            <w:r>
              <w:rPr>
                <w:color w:val="392C69"/>
              </w:rPr>
              <w:t xml:space="preserve">, от 02.03.2020 </w:t>
            </w:r>
            <w:hyperlink r:id="rId11">
              <w:r>
                <w:rPr>
                  <w:color w:val="0000FF"/>
                </w:rPr>
                <w:t>N 508-ПК</w:t>
              </w:r>
            </w:hyperlink>
            <w:r>
              <w:rPr>
                <w:color w:val="392C69"/>
              </w:rPr>
              <w:t>,</w:t>
            </w:r>
          </w:p>
          <w:p w:rsidR="00AD3431" w:rsidRDefault="00AD343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10.09.2020 </w:t>
            </w:r>
            <w:hyperlink r:id="rId12">
              <w:r>
                <w:rPr>
                  <w:color w:val="0000FF"/>
                </w:rPr>
                <w:t>N 552-ПК</w:t>
              </w:r>
            </w:hyperlink>
            <w:r>
              <w:rPr>
                <w:color w:val="392C69"/>
              </w:rPr>
              <w:t xml:space="preserve">, от 11.05.2022 </w:t>
            </w:r>
            <w:hyperlink r:id="rId13">
              <w:r>
                <w:rPr>
                  <w:color w:val="0000FF"/>
                </w:rPr>
                <w:t>N 73-ПК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3431" w:rsidRDefault="00AD3431">
            <w:pPr>
              <w:pStyle w:val="ConsPlusNormal"/>
            </w:pPr>
          </w:p>
        </w:tc>
      </w:tr>
    </w:tbl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 xml:space="preserve">Настоящий Закон в соответствии с </w:t>
      </w:r>
      <w:hyperlink r:id="rId14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</w:t>
      </w:r>
      <w:hyperlink r:id="rId15">
        <w:r>
          <w:rPr>
            <w:color w:val="0000FF"/>
          </w:rPr>
          <w:t>законами</w:t>
        </w:r>
      </w:hyperlink>
      <w:r>
        <w:t xml:space="preserve"> и законами Пермского края регулирует отношения в сфере взаимодействия общества и природы, возникающие при осуществлении хозяйственной и иной деятельности, связанной с воздействием на природную среду как важнейшую составляющую окружающей среды на территории Пермского края, закрепляет полномочия органов государственной власти Пермского края в области охраны окружающей среды, определяет основные права и обязанности юридических и физических лиц по охране окружающей среды в Пермском крае.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Настоящий Закон направлен на обеспечение конституционных прав граждан на благоприятную окружающую среду, сбалансированное социально-экономическое развитие, сохранение биологического и ландшафтного разнообразия как основы жизни и деятельности населения края.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jc w:val="center"/>
        <w:outlineLvl w:val="0"/>
      </w:pPr>
      <w:r>
        <w:t>Глава I. ОБЩИЕ ПОЛОЖЕНИЯ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1. Основные понятия, используемые в Законе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 xml:space="preserve">В настоящем Законе применяются понятия, определенные в </w:t>
      </w:r>
      <w:hyperlink r:id="rId17">
        <w:r>
          <w:rPr>
            <w:color w:val="0000FF"/>
          </w:rPr>
          <w:t>статье 1</w:t>
        </w:r>
      </w:hyperlink>
      <w:r>
        <w:t xml:space="preserve"> Федерального закона "Об охране окружающей среды", а также следующие основные понятия: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краевые нормативы качества окружающей среды - нормативы, которые установлены в соответствии с физическими, химическими, биологическими и иными показателями для оценки состояния окружающей среды и при соблюдении которых обеспечивается благоприятная окружающая среда с учетом природных и социально-экономических условий Пермского края;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региональный государственный экологический контроль (надзор) - деятельность уполномоченного исполнительного органа государственной власти Пермского края, направленная на предупреждение, выявление и пресечение нарушений обязательных требований в области охраны окружающей среды, включая требования, содержащиеся в разрешительных документах и установленные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"Об охране окружающей среды",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23 ноября 1995 года N 174-ФЗ "Об экологической экспертизе",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от 24 июня 1998 года N 89-ФЗ "Об отходах производства и потребления",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от 4 мая 1999 года N 96-ФЗ "Об охране атмосферного воздуха", Градостроительным </w:t>
      </w:r>
      <w:hyperlink r:id="rId22">
        <w:r>
          <w:rPr>
            <w:color w:val="0000FF"/>
          </w:rPr>
          <w:t>кодексом</w:t>
        </w:r>
      </w:hyperlink>
      <w:r>
        <w:t xml:space="preserve"> Российской Федерации, Водным </w:t>
      </w:r>
      <w:hyperlink r:id="rId23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от 27 июля 2006 года N 149-ФЗ "Об информации, информационных технологиях и о защите информации", Федеральным </w:t>
      </w:r>
      <w:hyperlink r:id="rId25">
        <w:r>
          <w:rPr>
            <w:color w:val="0000FF"/>
          </w:rPr>
          <w:t>законом</w:t>
        </w:r>
      </w:hyperlink>
      <w:r>
        <w:t xml:space="preserve"> от 7 декабря 2011 года N 416-ФЗ "О водоснабжении и водоотведении", Федеральным </w:t>
      </w:r>
      <w:hyperlink r:id="rId26">
        <w:r>
          <w:rPr>
            <w:color w:val="0000FF"/>
          </w:rPr>
          <w:t>законом</w:t>
        </w:r>
      </w:hyperlink>
      <w:r>
        <w:t xml:space="preserve"> от 21 июля 2014 года N 219-ФЗ "О внесении изменений в Федеральный закон "Об охране окружающей среды" и отдельные законодательные акты Российской Федерации", Федеральным </w:t>
      </w:r>
      <w:hyperlink r:id="rId27">
        <w:r>
          <w:rPr>
            <w:color w:val="0000FF"/>
          </w:rPr>
          <w:t>законом</w:t>
        </w:r>
      </w:hyperlink>
      <w:r>
        <w:t xml:space="preserve"> от 26 июля 2019 года N 195-ФЗ "О проведении эксперимента по квотированию выбросов загрязняющих веществ и внесении изменений в отдельные законодательные акты Российской Федерации в части снижения загрязнения атмосферного воздуха" и принятыми в соответствии с ними иными нормативными правовыми актами Российской Федерации, нормативными правовыми актами Пермского края в отношении объектов, не подлежащих федеральному государственному экологическому контролю (надзору), а также требований, установленных техническими регламентами, к изготовителю, исполнителю (лицу, выполняющему функции иностранного изготовителя), продавцу или обязательных требований, подлежащих применению до дня вступления в силу технических регламентов в соответствии с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от 27 декабря 2002 года N 184-ФЗ "О техническом регулировании";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абзац исключен. - </w:t>
      </w:r>
      <w:hyperlink r:id="rId30">
        <w:r>
          <w:rPr>
            <w:color w:val="0000FF"/>
          </w:rPr>
          <w:t>Закон</w:t>
        </w:r>
      </w:hyperlink>
      <w:r>
        <w:t xml:space="preserve"> Пермского края от 11.05.2022 N 73-ПК;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региональные экологические условия хозяйственной и иной деятельности - ограничения и запреты, налагаемые на способы и характер хозяйственной и иной деятельности, установленные в пределах полномочий края и дополняющие требования федерального законодательства в области охраны окружающей среды, а также дополнительные обязанности субъектов хозяйственной и иной деятельности, выполнение которых поддерживается мерами экономического стимулирования.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2. Правовое регулирование в области охраны окружающей среды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 xml:space="preserve">1. Правовое регулирование отношений в области охраны окружающей среды в Пермском крае осуществляется в соответствии с </w:t>
      </w:r>
      <w:hyperlink r:id="rId3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 и иными нормативными правовыми актами Российской Федерации, </w:t>
      </w:r>
      <w:hyperlink r:id="rId32">
        <w:r>
          <w:rPr>
            <w:color w:val="0000FF"/>
          </w:rPr>
          <w:t>Уставом</w:t>
        </w:r>
      </w:hyperlink>
      <w:r>
        <w:t xml:space="preserve"> Пермского края, настоящим Законом, другими законами Пермского края и принятыми в соответствии с ними нормативными правовыми актами Пермского края.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2. Органы местного самоуправления в пределах своих полномочий могут издавать муниципальные правовые акты по вопросам местного значения в области охраны окружающей среды.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3. Принципы государственной политики в области охраны окружающей среды на территории Пермского края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 xml:space="preserve">Государственная политика в области охраны окружающей среды на территории Пермского края основывается на положениях, установленных Федеральным </w:t>
      </w:r>
      <w:hyperlink r:id="rId33">
        <w:r>
          <w:rPr>
            <w:color w:val="0000FF"/>
          </w:rPr>
          <w:t>законом</w:t>
        </w:r>
      </w:hyperlink>
      <w:r>
        <w:t xml:space="preserve"> "Об охране окружающей среды", а также на следующих принципах: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признание и соблюдение экологических интересов последующих поколений;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экономическое стимулирование деятельности по охране окружающей среды;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учет экологических рисков при планировании и осуществлении хозяйственной и иной деятельности;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доступность информации о состоянии окружающей среды (экологической информации);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разграничение полномочий и ответственности между органами государственной власти Пермского края и органами местного самоуправления в сфере управления охраной окружающей среды;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взаимодействие органов государственной власти, органов местного самоуправления, субъектов хозяйственной и иной деятельности, общественных объединений при осуществлении управления в области охраны окружающей среды.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4. Объекты охраны окружающей среды</w:t>
      </w:r>
    </w:p>
    <w:p w:rsidR="00AD3431" w:rsidRDefault="00AD3431">
      <w:pPr>
        <w:pStyle w:val="ConsPlusNormal"/>
        <w:ind w:firstLine="540"/>
        <w:jc w:val="both"/>
      </w:pPr>
      <w:r>
        <w:t xml:space="preserve">(в ред. </w:t>
      </w:r>
      <w:hyperlink r:id="rId35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Объектами охраны окружающей среды от загрязнения, истощения, деградации, порчи, уничтожения и иного негативного воздействия хозяйственной и (или) иной деятельности являются компоненты природной среды, природные объекты и природные комплексы.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jc w:val="center"/>
        <w:outlineLvl w:val="0"/>
      </w:pPr>
      <w:r>
        <w:lastRenderedPageBreak/>
        <w:t>Глава II. ОБЕСПЕЧЕНИЕ ПРАВА НА БЛАГОПРИЯТНУЮ ОКРУЖАЮЩУЮ</w:t>
      </w:r>
    </w:p>
    <w:p w:rsidR="00AD3431" w:rsidRDefault="00AD3431">
      <w:pPr>
        <w:pStyle w:val="ConsPlusTitle"/>
        <w:jc w:val="center"/>
      </w:pPr>
      <w:r>
        <w:t>СРЕДУ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5. Обеспечение права граждан на благоприятную окружающую среду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1. Право граждан Пермского края на благоприятную окружающую среду обеспечивается: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1) нормированием качества окружающей среды, регулированием воздействия на окружающую среду;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2) проведением государственной экологической экспертизы объектов регионального уровня;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3) мерами по предупреждению, пресечению и прекращению экологически опасной хозяйственной и иной деятельности, мероприятиями по оздоровлению окружающей среды;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4) представлением достоверной и полной информации о состоянии окружающей среды (экологической информации) и мерах по ее охране;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5) предупреждением и ликвидацией последствий аварий, катастроф, стихийных бедствий и чрезвычайных ситуаций, связанных с загрязнением окружающей среды, а также радиационного загрязнения территорий;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6) установлением экологических требований к организации и осуществлению хозяйственной и иной деятельности, оказывающей воздействие на окружающую среду;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7) экологическим страхованием, возмещением вреда, причиненного здоровью и имуществу граждан в результате загрязнения окружающей среды и иных видов негативного воздействия на нее;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8) обеспечением функционирования территориальной системы наблюдения за состоянием окружающей среды;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Закона</w:t>
        </w:r>
      </w:hyperlink>
      <w:r>
        <w:t xml:space="preserve"> Пермского края от 27.03.2012 N 22-ПК)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9) осуществлением регионального государственного экологического контроля (надзора), привлечением к ответственности лиц за нарушение обязательных требований в области охраны окружающей среды;</w:t>
      </w:r>
    </w:p>
    <w:p w:rsidR="00AD3431" w:rsidRDefault="00AD3431">
      <w:pPr>
        <w:pStyle w:val="ConsPlusNormal"/>
        <w:jc w:val="both"/>
      </w:pPr>
      <w:r>
        <w:t xml:space="preserve">(п. 9 в ред. </w:t>
      </w:r>
      <w:hyperlink r:id="rId38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10) организацией и осуществлением экологического воспитания, просвещения и образования;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11) судебной защитой права граждан на благоприятную окружающую среду.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6. Гарантии прав граждан, общественных объединений и некоммерческих организаций, осуществляющих деятельность в области охраны окружающей среды на территории Пермского края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 xml:space="preserve">1. Права граждан, общественных объединений и некоммерческих организаций в области охраны окружающей среды гарантируются в соответствии с </w:t>
      </w:r>
      <w:hyperlink r:id="rId40">
        <w:r>
          <w:rPr>
            <w:color w:val="0000FF"/>
          </w:rPr>
          <w:t>Конституцией</w:t>
        </w:r>
      </w:hyperlink>
      <w:r>
        <w:t xml:space="preserve"> Российской Федерации, общепризнанными принципами и нормами международного права, федеральными законами и законами Пермского края.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2. Граждане, общественные объединения и некоммерческие организации вправе: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обращаться в органы государственной власти Пермского края и органы местного самоуправления с предложениями об организации взаимодействия в целях предупреждения и пресечения нарушений законодательства в области охраны окружающей среды;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абзац исключен. - </w:t>
      </w:r>
      <w:hyperlink r:id="rId43">
        <w:r>
          <w:rPr>
            <w:color w:val="0000FF"/>
          </w:rPr>
          <w:t>Закон</w:t>
        </w:r>
      </w:hyperlink>
      <w:r>
        <w:t xml:space="preserve"> Пермского края от 11.05.2022 N 73-ПК.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3. Граждане вправе иметь свободный доступ к природным объектам, находящимся в краевой и муниципальной собственности, с целью удовлетворения своих рекреационных, культурно-</w:t>
      </w:r>
      <w:r>
        <w:lastRenderedPageBreak/>
        <w:t>оздоровительных и эстетических потребностей, пребывать в городских лесах, садах, парках, скверах, на других территориях общего пользования, в том числе занятых зелеными насаждениями, а также на водных объектах общего пользования.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4. Общественные объединения и некоммерческие организации, осуществляющие деятельность в области охраны окружающей среды, вправе обращаться в органы государственной власти Пермского края и органы местного самоуправления с предложениями по совершенствованию правового регулирования охраны окружающей среды.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5. Соблюдение прав граждан, общественных объединений и некоммерческих организаций в области охраны окружающей среды гарантируется: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обеспечением доступа к информации о состоянии окружающей среды (экологической информации) в соответствии с федеральным законодательством;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проведением общественных обсуждений по проектам нормативно-технических и инструктивно-методических документов в области охраны окружающей среды, утверждаемых Правительством Пермского края и исполнительными органами государственной власти Пермского края;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иными способами, установленными федеральным законодательством и законодательством Пермского края.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6. Органы государственной власти края, органы местного самоуправления, субъекты хозяйственной и иной деятельности, их должностные лица несут ответственность за нарушение закрепленных настоящей статьей прав граждан, общественных объединений и некоммерческих организаций в порядке, установленном законодательством Российской Федерации и Пермского края.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7. Открытость и доступность информации о состоянии окружающей среды (экологической информации)</w:t>
      </w:r>
    </w:p>
    <w:p w:rsidR="00AD3431" w:rsidRDefault="00AD3431">
      <w:pPr>
        <w:pStyle w:val="ConsPlusNormal"/>
        <w:jc w:val="both"/>
      </w:pPr>
      <w:r>
        <w:t xml:space="preserve">(в ред. Законов Пермского края от 25.12.2015 </w:t>
      </w:r>
      <w:hyperlink r:id="rId48">
        <w:r>
          <w:rPr>
            <w:color w:val="0000FF"/>
          </w:rPr>
          <w:t>N 593-ПК</w:t>
        </w:r>
      </w:hyperlink>
      <w:r>
        <w:t xml:space="preserve">, от 11.05.2022 </w:t>
      </w:r>
      <w:hyperlink r:id="rId49">
        <w:r>
          <w:rPr>
            <w:color w:val="0000FF"/>
          </w:rPr>
          <w:t>N 73-ПК</w:t>
        </w:r>
      </w:hyperlink>
      <w:r>
        <w:t>)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1. На территории Пермского края обеспечивается доступ граждан, коммерческих и некоммерческих организаций к информации (за исключением сведений, составляющих государственную или служебную тайну):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50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о состоянии окружающей среды (экологической информации) Пермского края в объеме, предусмотренном федеральным законодательством, в том числе: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1) о состоянии и загрязнении окружающей среды, включая состояние и загрязнение атмосферного воздуха, поверхностных вод водных объектов, почв;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2) о радиационной обстановке;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3) о стационарных источниках, об уровне и (или) объеме или о массе выбросов, сбросов загрязняющих веществ;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4) об обращении с отходами производства и потребления;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5) о мероприятиях по снижению негативного воздействия на окружающую среду;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о содержании и выполнении государственных программ Пермского края и муниципальных программ муниципальных образований Пермского края, предусматривающих мероприятия в области охраны окружающей среды;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о деятельности государственных органов края, осуществляющих управление в области охраны окружающей среды;</w:t>
      </w:r>
    </w:p>
    <w:p w:rsidR="00AD3431" w:rsidRDefault="00AD3431">
      <w:pPr>
        <w:pStyle w:val="ConsPlusNormal"/>
        <w:jc w:val="both"/>
      </w:pPr>
      <w:r>
        <w:lastRenderedPageBreak/>
        <w:t xml:space="preserve">(в ред. </w:t>
      </w:r>
      <w:hyperlink r:id="rId53">
        <w:r>
          <w:rPr>
            <w:color w:val="0000FF"/>
          </w:rPr>
          <w:t>Закона</w:t>
        </w:r>
      </w:hyperlink>
      <w:r>
        <w:t xml:space="preserve"> Пермского края от 27.03.2012 N 22-ПК)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о размерах и структуре бюджетных расходов на охрану окружающей среды;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об экологически обусловленной заболеваемости населения.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2. Должностные лица органов государственной власти, принявшие неправомерные решения об ограничении доступа населения к сведениям, указанным в настоящей статье, несут ответственность в соответствии с действующим законодательством.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3. Предоставление информации о состоянии окружающей среды (экологической информации) осуществляется органами государственной власти Пермского края, органами местного самоуправления гражданам, юридическим лицам, индивидуальным предпринимателям, общественным объединениям и некоммерческим организациям на безвозмездной основе, если иное не установлено Федеральным </w:t>
      </w:r>
      <w:hyperlink r:id="rId54">
        <w:r>
          <w:rPr>
            <w:color w:val="0000FF"/>
          </w:rPr>
          <w:t>законом</w:t>
        </w:r>
      </w:hyperlink>
      <w:r>
        <w:t xml:space="preserve"> от 9 февраля 2009 года N 8-ФЗ "Об обеспечении доступа к информации о деятельности государственных органов и органов местного самоуправления", законодательством Российской Федерации в области гидрометеорологии и смежных с ней областях, в том числе путем размещения информации о состоянии окружающей среды (экологической информации) в форме открытых данных на официальных сайтах в информационно-телекоммуникационной сети "Интернет" или с помощью государственных и муниципальных информационных систем.</w:t>
      </w:r>
    </w:p>
    <w:p w:rsidR="00AD3431" w:rsidRDefault="00AD3431">
      <w:pPr>
        <w:pStyle w:val="ConsPlusNormal"/>
        <w:jc w:val="both"/>
      </w:pPr>
      <w:r>
        <w:t xml:space="preserve">(часть 3 в ред. </w:t>
      </w:r>
      <w:hyperlink r:id="rId55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4. Результаты исследований в области охраны окружающей среды, проведенных за счет средств краевого бюджета, включаются в состав информационных ресурсов Пермского края. Доступ к ним и порядок пользования ими определяются законодательством Российской Федерации и Пермского края.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Результаты исследований в области охраны окружающей среды являются открытыми и доступными, за исключением информации, составляющей государственную или иную охраняемую законом тайну.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jc w:val="center"/>
        <w:outlineLvl w:val="0"/>
      </w:pPr>
      <w:r>
        <w:t>Глава III. УПРАВЛЕНИЕ В ОБЛАСТИ ОХРАНЫ ОКРУЖАЮЩЕЙ СРЕДЫ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8. Полномочия Законодательного Собрания Пермского края в области охраны окружающей среды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Законодательное Собрание Пермского края в пределах своей компетенции: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1) осуществляет законодательное регулирование в области охраны окружающей среды, государственной поддержки хозяйственной и (или) иной деятельности, осуществляемой в целях охраны окружающей среды;</w:t>
      </w:r>
    </w:p>
    <w:p w:rsidR="00AD3431" w:rsidRDefault="00AD3431">
      <w:pPr>
        <w:pStyle w:val="ConsPlusNormal"/>
        <w:jc w:val="both"/>
      </w:pPr>
      <w:r>
        <w:t xml:space="preserve">(п. 1 в ред. </w:t>
      </w:r>
      <w:hyperlink r:id="rId58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1.1) определяет основные направления охраны окружающей среды в сфере сохранения и развития озелененных территорий Пермского края в границах городов краевого и районного значения с численностью населения не менее 20000 человек;</w:t>
      </w:r>
    </w:p>
    <w:p w:rsidR="00AD3431" w:rsidRDefault="00AD3431">
      <w:pPr>
        <w:pStyle w:val="ConsPlusNormal"/>
        <w:jc w:val="both"/>
      </w:pPr>
      <w:r>
        <w:t xml:space="preserve">(п. 1.1 введен </w:t>
      </w:r>
      <w:hyperlink r:id="rId59">
        <w:r>
          <w:rPr>
            <w:color w:val="0000FF"/>
          </w:rPr>
          <w:t>Законом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2) осуществляет контроль за исполнением бюджета Пермского края в части средств, направленных на охрану окружающей среды, а также за исполнением законов Пермского края в области охраны окружающей среды;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2.1) принимает решение о создании лесопаркового зеленого пояса и о его площади либо решение об отказе в его создании, а также решение об изменении площади лесопаркового зеленого пояса либо решение об упразднении лесопаркового зеленого пояса;</w:t>
      </w:r>
    </w:p>
    <w:p w:rsidR="00AD3431" w:rsidRDefault="00AD3431">
      <w:pPr>
        <w:pStyle w:val="ConsPlusNormal"/>
        <w:jc w:val="both"/>
      </w:pPr>
      <w:r>
        <w:t xml:space="preserve">(п. 2.1 введен </w:t>
      </w:r>
      <w:hyperlink r:id="rId60">
        <w:r>
          <w:rPr>
            <w:color w:val="0000FF"/>
          </w:rPr>
          <w:t>Законом</w:t>
        </w:r>
      </w:hyperlink>
      <w:r>
        <w:t xml:space="preserve"> Пермского края от 22.06.2017 N 95-ПК; в ред. </w:t>
      </w:r>
      <w:hyperlink r:id="rId61">
        <w:r>
          <w:rPr>
            <w:color w:val="0000FF"/>
          </w:rPr>
          <w:t>Закона</w:t>
        </w:r>
      </w:hyperlink>
      <w:r>
        <w:t xml:space="preserve"> Пермского края от 25.06.2019 N 418-ПК)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3) осуществляет иные полномочия, установленные законодательством Российской Федерации и Пермского края в области охраны окружающей среды.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lastRenderedPageBreak/>
        <w:t>Статья 9. Полномочия губернатора Пермского края в области охраны окружающей среды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Губернатор Пермского края: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1) определяет основные направления охраны окружающей среды на территории края с учетом его географических, природных и социально-экономических особенностей, за исключением основных направлений охраны окружающей среды в сфере сохранения и развития озелененных территорий Пермского края в границах городов краевого и районного значения с численностью населения не менее 20000 человек;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2) определяет компетенцию исполнительных органов государственной власти Пермского края по осуществлению переданных полномочий Российской Федерации в области охраны окружающей среды;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3) осуществляет иные полномочия, установленные федеральными законами, </w:t>
      </w:r>
      <w:hyperlink r:id="rId63">
        <w:r>
          <w:rPr>
            <w:color w:val="0000FF"/>
          </w:rPr>
          <w:t>Уставом</w:t>
        </w:r>
      </w:hyperlink>
      <w:r>
        <w:t xml:space="preserve"> и законами Пермского края.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10. Полномочия Правительства Пермского края в области охраны окружающей среды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1. Правительство Пермского края: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1) утверждает государственные программы Пермского края, предусматривающие мероприятия в области охраны окружающей среды, реализуемые за счет средств краевого бюджета;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2) определяет полномочия исполнительных органов государственной власти Пермского края, осуществляющих управление в области охраны окружающей среды;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3) заключает соглашения с федеральными органами исполнительной власти о передаче ими части своих полномочий в области охраны окружающей среды исполнительным органам государственной власти Пермского края, осуществляет контроль за исполнением переданных полномочий в соответствии с действующим законодательством;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4) заключает соглашения с территориальными органами федеральных органов исполнительной власти, федеральными государственными учреждениями об оказании Пермскому краю государственных услуг в сфере их деятельности;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5) утверждает краевые нормативы качества окружающей среды, содержащие соответствующие требования и нормы не ниже требований и норм, установленных на федеральном уровне;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6) утверждает методики исчисления размера вреда окружающей среде и природным ресурсам Пермского края, причиненного нарушением законодательства в области охраны окружающей среды, при отсутствии соответствующих методик, утвержденных федеральными органами государственной власти;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7) образует особо охраняемые природные территории регионального значения;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8) исключен. - </w:t>
      </w:r>
      <w:hyperlink r:id="rId65">
        <w:r>
          <w:rPr>
            <w:color w:val="0000FF"/>
          </w:rPr>
          <w:t>Закон</w:t>
        </w:r>
      </w:hyperlink>
      <w:r>
        <w:t xml:space="preserve"> Пермского края от 02.12.2016 N 27-ПК;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9) учреждает Красную книгу Пермского края и Красную книгу почв Пермского края;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10) определяет порядок и объем расходования средств краевого бюджета на получение и предоставление информации о состоянии окружающей среды (экологической информации);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11) координирует деятельность исполнительных органов государственной власти Пермского края, осуществляющих государственное управление в области охраны окружающей среды, иных государственных органов и общественных объединений в области охраны окружающей среды;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12) исключен. - </w:t>
      </w:r>
      <w:hyperlink r:id="rId67">
        <w:r>
          <w:rPr>
            <w:color w:val="0000FF"/>
          </w:rPr>
          <w:t>Закон</w:t>
        </w:r>
      </w:hyperlink>
      <w:r>
        <w:t xml:space="preserve"> Пермского края от 11.05.2022 N 73-ПК;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lastRenderedPageBreak/>
        <w:t>13) утверждает положение о региональном государственном экологическом контроле (надзоре);</w:t>
      </w:r>
    </w:p>
    <w:p w:rsidR="00AD3431" w:rsidRDefault="00AD3431">
      <w:pPr>
        <w:pStyle w:val="ConsPlusNormal"/>
        <w:jc w:val="both"/>
      </w:pPr>
      <w:r>
        <w:t xml:space="preserve">(п. 13 в ред. </w:t>
      </w:r>
      <w:hyperlink r:id="rId68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14) исключен. - </w:t>
      </w:r>
      <w:hyperlink r:id="rId69">
        <w:r>
          <w:rPr>
            <w:color w:val="0000FF"/>
          </w:rPr>
          <w:t>Закон</w:t>
        </w:r>
      </w:hyperlink>
      <w:r>
        <w:t xml:space="preserve"> Пермского края от 10.09.2020 N 552-ПК;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15) устанавливает порядок разработки и утверждения нормативов образования отходов и лимитов на их размещение применительно к хозяйственной и (или) иной деятельности юридических лиц и индивидуальных предпринимателей (за исключением субъектов малого и среднего предпринимательства), в процессе которой образуются отходы на объектах, подлежащих региональному государственному экологическому контролю (надзору);</w:t>
      </w:r>
    </w:p>
    <w:p w:rsidR="00AD3431" w:rsidRDefault="00AD3431">
      <w:pPr>
        <w:pStyle w:val="ConsPlusNormal"/>
        <w:jc w:val="both"/>
      </w:pPr>
      <w:r>
        <w:t xml:space="preserve">(п. 15 введен </w:t>
      </w:r>
      <w:hyperlink r:id="rId70">
        <w:r>
          <w:rPr>
            <w:color w:val="0000FF"/>
          </w:rPr>
          <w:t>Законом</w:t>
        </w:r>
      </w:hyperlink>
      <w:r>
        <w:t xml:space="preserve"> Пермского края от 25.12.2015 N 593-ПК; в ред. </w:t>
      </w:r>
      <w:hyperlink r:id="rId71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16) устанавливает порядок ведения регионального кадастра отходов;</w:t>
      </w:r>
    </w:p>
    <w:p w:rsidR="00AD3431" w:rsidRDefault="00AD3431">
      <w:pPr>
        <w:pStyle w:val="ConsPlusNormal"/>
        <w:jc w:val="both"/>
      </w:pPr>
      <w:r>
        <w:t xml:space="preserve">(п. 16 введен </w:t>
      </w:r>
      <w:hyperlink r:id="rId72">
        <w:r>
          <w:rPr>
            <w:color w:val="0000FF"/>
          </w:rPr>
          <w:t>Законом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17) организует исполнение законов Пермского края, регулирующих отношения в области охраны окружающей среды;</w:t>
      </w:r>
    </w:p>
    <w:p w:rsidR="00AD3431" w:rsidRDefault="00AD3431">
      <w:pPr>
        <w:pStyle w:val="ConsPlusNormal"/>
        <w:jc w:val="both"/>
      </w:pPr>
      <w:r>
        <w:t xml:space="preserve">(п. 17 введен </w:t>
      </w:r>
      <w:hyperlink r:id="rId73">
        <w:r>
          <w:rPr>
            <w:color w:val="0000FF"/>
          </w:rPr>
          <w:t>Законом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17.1) обращается с мотивированным ходатайством о создании лесопаркового зеленого пояса и о его площади, либо изменении площади лесопаркового зеленого пояса, либо об упразднении лесопаркового зеленого пояса в Общественную палату Пермского края;</w:t>
      </w:r>
    </w:p>
    <w:p w:rsidR="00AD3431" w:rsidRDefault="00AD3431">
      <w:pPr>
        <w:pStyle w:val="ConsPlusNormal"/>
        <w:jc w:val="both"/>
      </w:pPr>
      <w:r>
        <w:t xml:space="preserve">(п. 17.1 введен </w:t>
      </w:r>
      <w:hyperlink r:id="rId74">
        <w:r>
          <w:rPr>
            <w:color w:val="0000FF"/>
          </w:rPr>
          <w:t>Законом</w:t>
        </w:r>
      </w:hyperlink>
      <w:r>
        <w:t xml:space="preserve"> Пермского края от 22.06.2017 N 95-ПК; в ред. </w:t>
      </w:r>
      <w:hyperlink r:id="rId75">
        <w:r>
          <w:rPr>
            <w:color w:val="0000FF"/>
          </w:rPr>
          <w:t>Закона</w:t>
        </w:r>
      </w:hyperlink>
      <w:r>
        <w:t xml:space="preserve"> Пермского края от 25.06.2019 N 418-ПК)</w:t>
      </w:r>
    </w:p>
    <w:p w:rsidR="00AD3431" w:rsidRDefault="00AD3431">
      <w:pPr>
        <w:pStyle w:val="ConsPlusNormal"/>
        <w:spacing w:before="200"/>
        <w:ind w:firstLine="540"/>
        <w:jc w:val="both"/>
      </w:pPr>
      <w:hyperlink r:id="rId76">
        <w:r>
          <w:rPr>
            <w:color w:val="0000FF"/>
          </w:rPr>
          <w:t>18</w:t>
        </w:r>
      </w:hyperlink>
      <w:r>
        <w:t xml:space="preserve">) осуществляет иные полномочия, установленные федеральными законами, </w:t>
      </w:r>
      <w:hyperlink r:id="rId77">
        <w:r>
          <w:rPr>
            <w:color w:val="0000FF"/>
          </w:rPr>
          <w:t>Уставом</w:t>
        </w:r>
      </w:hyperlink>
      <w:r>
        <w:t xml:space="preserve"> Пермского края, законами Пермского края, актами губернатора Пермского края, а также соглашениями с федеральными органами исполнительной власти.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2. Правительство Пермского края и уполномоченные им исполнительные органы государственной власти Пермского края осуществляют свою деятельность в области охраны окружающей среды как самостоятельно, так и во взаимодействии с федеральными органами исполнительной власти и их территориальными органами, осуществляющими управление в области охраны окружающей среды.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11. Полномочия исполнительных органов государственной власти Пермского края, осуществляющих государственное управление в области охраны окружающей среды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Исполнительные органы государственной власти Пермского края, осуществляющие государственное управление в области охраны окружающей среды, в пределах своих полномочий, установленных федеральным законодательством: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78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1) разрабатывают государственные программы Пермского края, предусматривающие мероприятия в области охраны окружающей среды, и организуют их исполнение;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2) участвуют в порядке, установленном нормативными правовыми актами Российской Федерации, в осуществлении государственного экологического мониторинга (государственного мониторинга окружающей среды) с правом формирования и обеспечения функционирования территориальных систем наблюдения за состоянием окружающей среды на территории Пермского края, являющихся частью единой системы государственного экологического мониторинга (государственного мониторинга окружающей среды);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Закона</w:t>
        </w:r>
      </w:hyperlink>
      <w:r>
        <w:t xml:space="preserve"> Пермского края от 27.03.2012 N 22-ПК)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3) осуществляют региональный государственный экологический контроль (надзор) при осуществлении хозяйственной и иной деятельности, за исключением деятельности с использованием объектов, подлежащих федеральному государственному экологическому контролю (надзору);</w:t>
      </w:r>
    </w:p>
    <w:p w:rsidR="00AD3431" w:rsidRDefault="00AD3431">
      <w:pPr>
        <w:pStyle w:val="ConsPlusNormal"/>
        <w:jc w:val="both"/>
      </w:pPr>
      <w:r>
        <w:t xml:space="preserve">(в ред. Законов Пермского края от 27.03.2012 </w:t>
      </w:r>
      <w:hyperlink r:id="rId81">
        <w:r>
          <w:rPr>
            <w:color w:val="0000FF"/>
          </w:rPr>
          <w:t>N 22-ПК</w:t>
        </w:r>
      </w:hyperlink>
      <w:r>
        <w:t xml:space="preserve">, от 11.05.2022 </w:t>
      </w:r>
      <w:hyperlink r:id="rId82">
        <w:r>
          <w:rPr>
            <w:color w:val="0000FF"/>
          </w:rPr>
          <w:t>N 73-ПК</w:t>
        </w:r>
      </w:hyperlink>
      <w:r>
        <w:t>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4) ведут государственный учет объектов, оказывающих негативное воздействие на </w:t>
      </w:r>
      <w:r>
        <w:lastRenderedPageBreak/>
        <w:t>окружающую среду и подлежащих региональному государственному экологическому контролю (надзору);</w:t>
      </w:r>
    </w:p>
    <w:p w:rsidR="00AD3431" w:rsidRDefault="00AD3431">
      <w:pPr>
        <w:pStyle w:val="ConsPlusNormal"/>
        <w:jc w:val="both"/>
      </w:pPr>
      <w:r>
        <w:t xml:space="preserve">(в ред. Законов Пермского края от 25.12.2015 </w:t>
      </w:r>
      <w:hyperlink r:id="rId83">
        <w:r>
          <w:rPr>
            <w:color w:val="0000FF"/>
          </w:rPr>
          <w:t>N 593-ПК</w:t>
        </w:r>
      </w:hyperlink>
      <w:r>
        <w:t xml:space="preserve">, от 11.05.2022 </w:t>
      </w:r>
      <w:hyperlink r:id="rId84">
        <w:r>
          <w:rPr>
            <w:color w:val="0000FF"/>
          </w:rPr>
          <w:t>N 73-ПК</w:t>
        </w:r>
      </w:hyperlink>
      <w:r>
        <w:t>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5) проводят экономическую оценку воздействия на окружающую среду хозяйственной и иной деятельности;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6) осуществляют экологическую паспортизацию территорий;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7) разрабатывают и реализуют государственные программы Пермского края, предусматривающие мероприятия в области охраны атмосферного воздуха, направленные на уменьшение выбросов загрязняющих веществ в атмосферный воздух, сокращение использования нефтепродуктов и других видов топлива, сжигание которых приводит к загрязнению атмосферного воздуха, стимулирование производства и применения экологически безопасных видов топлива и других энергоносителей;</w:t>
      </w:r>
    </w:p>
    <w:p w:rsidR="00AD3431" w:rsidRDefault="00AD3431">
      <w:pPr>
        <w:pStyle w:val="ConsPlusNormal"/>
        <w:jc w:val="both"/>
      </w:pPr>
      <w:r>
        <w:t xml:space="preserve">(в ред. Законов Пермского края от 25.12.2015 </w:t>
      </w:r>
      <w:hyperlink r:id="rId85">
        <w:r>
          <w:rPr>
            <w:color w:val="0000FF"/>
          </w:rPr>
          <w:t>N 593-ПК</w:t>
        </w:r>
      </w:hyperlink>
      <w:r>
        <w:t xml:space="preserve">, от 02.03.2020 </w:t>
      </w:r>
      <w:hyperlink r:id="rId86">
        <w:r>
          <w:rPr>
            <w:color w:val="0000FF"/>
          </w:rPr>
          <w:t>N 508-ПК</w:t>
        </w:r>
      </w:hyperlink>
      <w:r>
        <w:t>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8) исключен. - </w:t>
      </w:r>
      <w:hyperlink r:id="rId87">
        <w:r>
          <w:rPr>
            <w:color w:val="0000FF"/>
          </w:rPr>
          <w:t>Закон</w:t>
        </w:r>
      </w:hyperlink>
      <w:r>
        <w:t xml:space="preserve"> Пермского края от 10.09.2020 N 552-ПК;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9) утверждают сроки поэтапного достижения предельно допустимых выбросов загрязняющих веществ в атмосферный воздух;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88">
        <w:r>
          <w:rPr>
            <w:color w:val="0000FF"/>
          </w:rPr>
          <w:t>Закона</w:t>
        </w:r>
      </w:hyperlink>
      <w:r>
        <w:t xml:space="preserve"> Пермского края от 02.03.2020 N 508-ПК)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10) организуют работы по регулированию выбросов загрязняющих веществ в атмосферный воздух в городских и иных поселениях в периоды неблагоприятных метеорологических условий и определяют порядок проведения таких работ;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89">
        <w:r>
          <w:rPr>
            <w:color w:val="0000FF"/>
          </w:rPr>
          <w:t>Закона</w:t>
        </w:r>
      </w:hyperlink>
      <w:r>
        <w:t xml:space="preserve"> Пермского края от 02.03.2020 N 508-ПК)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11) вводят ограничения на передвижение транспортных средств в населенных пунктах, местах отдыха и туризма, на особо охраняемых территориях в целях уменьшения выбросов загрязняющих веществ в атмосферный воздух;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90">
        <w:r>
          <w:rPr>
            <w:color w:val="0000FF"/>
          </w:rPr>
          <w:t>Закона</w:t>
        </w:r>
      </w:hyperlink>
      <w:r>
        <w:t xml:space="preserve"> Пермского края от 02.03.2020 N 508-ПК)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12) принимают необходимые меры по предупреждению и устранению негативного воздействия шума, вибрации, электрических, электромагнитных, магнитных полей и иного негативного воздействия на окружающую среду в населенных пунктах, зонах отдыха, местах обитания диких зверей и птиц, в том числе их размножения, на естественные экологические системы и природные ландшафты;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91">
        <w:r>
          <w:rPr>
            <w:color w:val="0000FF"/>
          </w:rPr>
          <w:t>Закона</w:t>
        </w:r>
      </w:hyperlink>
      <w:r>
        <w:t xml:space="preserve"> Пермского края от 10.09.2020 N 552-ПК)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13) осуществляют в пределах своей компетенции координацию деятельности физических и юридических лиц в области охраны атмосферного воздуха;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14) устанавливают нормативы образования отходов и лимиты на их размещение применительно к хозяйственной и (или) иной деятельности юридических лиц и индивидуальных предпринимателей (за исключением субъектов малого и среднего предпринимательства), в процессе которой образуются отходы на объектах, подлежащих региональному государственному экологическому контролю (надзору), в порядке их разработки и утверждения, установленном Правительством Пермского края;</w:t>
      </w:r>
    </w:p>
    <w:p w:rsidR="00AD3431" w:rsidRDefault="00AD3431">
      <w:pPr>
        <w:pStyle w:val="ConsPlusNormal"/>
        <w:jc w:val="both"/>
      </w:pPr>
      <w:r>
        <w:t xml:space="preserve">(в ред. Законов Пермского края от 25.12.2015 </w:t>
      </w:r>
      <w:hyperlink r:id="rId92">
        <w:r>
          <w:rPr>
            <w:color w:val="0000FF"/>
          </w:rPr>
          <w:t>N 593-ПК</w:t>
        </w:r>
      </w:hyperlink>
      <w:r>
        <w:t xml:space="preserve">, от 11.05.2022 </w:t>
      </w:r>
      <w:hyperlink r:id="rId93">
        <w:r>
          <w:rPr>
            <w:color w:val="0000FF"/>
          </w:rPr>
          <w:t>N 73-ПК</w:t>
        </w:r>
      </w:hyperlink>
      <w:r>
        <w:t>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15) ведут региональный кадастр отходов;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94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16) исключен. - </w:t>
      </w:r>
      <w:hyperlink r:id="rId95">
        <w:r>
          <w:rPr>
            <w:color w:val="0000FF"/>
          </w:rPr>
          <w:t>Закон</w:t>
        </w:r>
      </w:hyperlink>
      <w:r>
        <w:t xml:space="preserve"> Пермского края от 10.09.2020 N 552-ПК;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17) проводят мероприятия по предупреждению и ликвидации чрезвычайных ситуаций природного и техногенного характера, возникших при осуществлении обращения с отходами, и по защите населения при чрезвычайных ситуациях, представляющих угрозу для жизни и здоровья людей в результате загрязнения атмосферного воздуха;</w:t>
      </w:r>
    </w:p>
    <w:p w:rsidR="00AD3431" w:rsidRDefault="00AD3431">
      <w:pPr>
        <w:pStyle w:val="ConsPlusNormal"/>
        <w:jc w:val="both"/>
      </w:pPr>
      <w:r>
        <w:t xml:space="preserve">(п. 17 в ред. </w:t>
      </w:r>
      <w:hyperlink r:id="rId96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18) обращаются в суд с требованием об ограничении, о приостановлении и(или) запрещении в установленном порядке хозяйственной и иной деятельности, осуществляемой с нарушением законодательства в области охраны окружающей среды;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lastRenderedPageBreak/>
        <w:t>19) предъявляют иски о возмещении вреда окружающей среде, причиненного нарушением законодательства в области охраны окружающей среды;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20) исключен. - </w:t>
      </w:r>
      <w:hyperlink r:id="rId97">
        <w:r>
          <w:rPr>
            <w:color w:val="0000FF"/>
          </w:rPr>
          <w:t>Закон</w:t>
        </w:r>
      </w:hyperlink>
      <w:r>
        <w:t xml:space="preserve"> Пермского края от 25.12.2015 N 593-ПК;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21) привлекают к административной ответственности лиц, допустивших нарушение законодательства в области охраны окружающей среды, в соответствии с законодательством Российской Федерации;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22) осуществляют государственное управление и контроль в области охраны и использования особо охраняемых природных территорий регионального значения;</w:t>
      </w:r>
    </w:p>
    <w:p w:rsidR="00AD3431" w:rsidRDefault="00AD3431">
      <w:pPr>
        <w:pStyle w:val="ConsPlusNormal"/>
        <w:jc w:val="both"/>
      </w:pPr>
      <w:r>
        <w:t xml:space="preserve">(в ред. Законов Пермского края от 02.03.2020 </w:t>
      </w:r>
      <w:hyperlink r:id="rId98">
        <w:r>
          <w:rPr>
            <w:color w:val="0000FF"/>
          </w:rPr>
          <w:t>N 508-ПК</w:t>
        </w:r>
      </w:hyperlink>
      <w:r>
        <w:t xml:space="preserve">, от 10.09.2020 </w:t>
      </w:r>
      <w:hyperlink r:id="rId99">
        <w:r>
          <w:rPr>
            <w:color w:val="0000FF"/>
          </w:rPr>
          <w:t>N 552-ПК</w:t>
        </w:r>
      </w:hyperlink>
      <w:r>
        <w:t xml:space="preserve">, от 11.05.2022 </w:t>
      </w:r>
      <w:hyperlink r:id="rId100">
        <w:r>
          <w:rPr>
            <w:color w:val="0000FF"/>
          </w:rPr>
          <w:t>N 73-ПК</w:t>
        </w:r>
      </w:hyperlink>
      <w:r>
        <w:t>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23) ведут Красную книгу Пермского края и Красную книгу почв Пермского края;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24) организуют и обеспечивают проведение мероприятий по защите исконной среды обитания коренного населения Коми-Пермяцкого округа Пермского края и других малочисленных народов в местах их традиционного проживания;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25) проводят государственную экологическую экспертизу объектов регионального уровня;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26) делегируют экспертов для участия в качестве наблюдателей в заседаниях экспертных комиссий государственной экологической экспертизы объектов экологической экспертизы в случае реализации этих объектов на территории края и в случае возможного воздействия на окружающую среду в пределах территории края хозяйственной и иной деятельности, намечаемой другим субъектом Российской Федерации;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27) организуют и развивают систему экологического образования и формирования экологической культуры на территории края;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28) формируют и обеспечивают функционирование экологических информационных систем, организуют сбор, обработку, анализ информации по проблемам охраны окружающей среды, ведут интегрированный банк данных о состоянии окружающей среды края;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29) участвуют в обеспечении населения информацией о состоянии окружающей среды на территории Пермского края, о состоянии атмосферного воздуха, его загрязнении и выполнении программ и мероприятий по охране окружающей среды и улучшению качества атмосферного воздуха;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30) организуют проведение исследований в области охраны окружающей среды и обеспечения экологической безопасности населения;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31) готовят ежегодный доклад о состоянии и охране окружающей среды края;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32) осуществляют учет и контроль радиоактивных веществ на территории Пермского края в рамках системы государственного учета и контроля радиоактивных веществ;</w:t>
      </w:r>
    </w:p>
    <w:p w:rsidR="00AD3431" w:rsidRDefault="00AD3431">
      <w:pPr>
        <w:pStyle w:val="ConsPlusNormal"/>
        <w:jc w:val="both"/>
      </w:pPr>
      <w:r>
        <w:t xml:space="preserve">(п. 32 в ред. </w:t>
      </w:r>
      <w:hyperlink r:id="rId101">
        <w:r>
          <w:rPr>
            <w:color w:val="0000FF"/>
          </w:rPr>
          <w:t>Закона</w:t>
        </w:r>
      </w:hyperlink>
      <w:r>
        <w:t xml:space="preserve"> Пермского края от 27.03.2012 N 22-ПК)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33) исключен. - </w:t>
      </w:r>
      <w:hyperlink r:id="rId102">
        <w:r>
          <w:rPr>
            <w:color w:val="0000FF"/>
          </w:rPr>
          <w:t>Закон</w:t>
        </w:r>
      </w:hyperlink>
      <w:r>
        <w:t xml:space="preserve"> Пермского края от 25.12.2015 N 593-ПК;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34) осуществляют иные полномочия, установленные федеральными законами, </w:t>
      </w:r>
      <w:hyperlink r:id="rId103">
        <w:r>
          <w:rPr>
            <w:color w:val="0000FF"/>
          </w:rPr>
          <w:t>Уставом</w:t>
        </w:r>
      </w:hyperlink>
      <w:r>
        <w:t xml:space="preserve"> Пермского края, законами Пермского края, актами губернатора Пермского края, актами Правительства Пермского края, а также соглашениями с федеральными органами исполнительной власти;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35) утверждают перечень должностных лиц органов государственной власти Пермского края, осуществляющих региональный государственный экологический контроль (надзор) (государственных инспекторов в области охраны окружающей среды Пермского края);</w:t>
      </w:r>
    </w:p>
    <w:p w:rsidR="00AD3431" w:rsidRDefault="00AD3431">
      <w:pPr>
        <w:pStyle w:val="ConsPlusNormal"/>
        <w:jc w:val="both"/>
      </w:pPr>
      <w:r>
        <w:t xml:space="preserve">(п. 35 введен </w:t>
      </w:r>
      <w:hyperlink r:id="rId104">
        <w:r>
          <w:rPr>
            <w:color w:val="0000FF"/>
          </w:rPr>
          <w:t>Законом</w:t>
        </w:r>
      </w:hyperlink>
      <w:r>
        <w:t xml:space="preserve"> Пермского края от 27.03.2012 N 22-ПК; в ред. </w:t>
      </w:r>
      <w:hyperlink r:id="rId105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36) устанавливают целевые показатели объема или массы выбросов загрязняющих веществ в атмосферный воздух на территории Пермского края и сроки их снижения;</w:t>
      </w:r>
    </w:p>
    <w:p w:rsidR="00AD3431" w:rsidRDefault="00AD3431">
      <w:pPr>
        <w:pStyle w:val="ConsPlusNormal"/>
        <w:jc w:val="both"/>
      </w:pPr>
      <w:r>
        <w:t xml:space="preserve">(п. 36 введен </w:t>
      </w:r>
      <w:hyperlink r:id="rId106">
        <w:r>
          <w:rPr>
            <w:color w:val="0000FF"/>
          </w:rPr>
          <w:t>Законом</w:t>
        </w:r>
      </w:hyperlink>
      <w:r>
        <w:t xml:space="preserve"> Пермского края от 25.12.2015 N 593-ПК; в ред. </w:t>
      </w:r>
      <w:hyperlink r:id="rId107">
        <w:r>
          <w:rPr>
            <w:color w:val="0000FF"/>
          </w:rPr>
          <w:t>Закона</w:t>
        </w:r>
      </w:hyperlink>
      <w:r>
        <w:t xml:space="preserve"> Пермского края от </w:t>
      </w:r>
      <w:r>
        <w:lastRenderedPageBreak/>
        <w:t>02.03.2020 N 508-ПК)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37) получают от соответствующих органов информацию об объектах экологической экспертизы, реализация которых может оказывать прямое или косвенное воздействие на окружающую среду в пределах территории Пермского края;</w:t>
      </w:r>
    </w:p>
    <w:p w:rsidR="00AD3431" w:rsidRDefault="00AD3431">
      <w:pPr>
        <w:pStyle w:val="ConsPlusNormal"/>
        <w:jc w:val="both"/>
      </w:pPr>
      <w:r>
        <w:t xml:space="preserve">(п. 37 введен </w:t>
      </w:r>
      <w:hyperlink r:id="rId108">
        <w:r>
          <w:rPr>
            <w:color w:val="0000FF"/>
          </w:rPr>
          <w:t>Законом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38) осуществляют прием отчетности об образовании, утилизации, обезвреживании, о размещении отходов от юридических лиц и индивидуальных предпринимателей, осуществляющих хозяйственную и (или) иную деятельность на объектах III категории, подлежащих региональному государственному экологическому контролю (надзору);</w:t>
      </w:r>
    </w:p>
    <w:p w:rsidR="00AD3431" w:rsidRDefault="00AD3431">
      <w:pPr>
        <w:pStyle w:val="ConsPlusNormal"/>
        <w:jc w:val="both"/>
      </w:pPr>
      <w:r>
        <w:t xml:space="preserve">(в ред. Законов Пермского края от 10.09.2020 </w:t>
      </w:r>
      <w:hyperlink r:id="rId109">
        <w:r>
          <w:rPr>
            <w:color w:val="0000FF"/>
          </w:rPr>
          <w:t>N 552-ПК</w:t>
        </w:r>
      </w:hyperlink>
      <w:r>
        <w:t xml:space="preserve">, от 11.05.2022 </w:t>
      </w:r>
      <w:hyperlink r:id="rId110">
        <w:r>
          <w:rPr>
            <w:color w:val="0000FF"/>
          </w:rPr>
          <w:t>N 73-ПК</w:t>
        </w:r>
      </w:hyperlink>
      <w:r>
        <w:t>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39) утверждают методические указания по разработке проектов нормативов образования отходов и лимитов на их размещение применительно к хозяйственной и (или) иной деятельности индивидуальных предпринимателей, юридических лиц (за исключением субъектов малого и среднего предпринимательства), в процессе которой образуются отходы на объектах, подлежащих региональному государственному экологическому контролю (надзору);</w:t>
      </w:r>
    </w:p>
    <w:p w:rsidR="00AD3431" w:rsidRDefault="00AD3431">
      <w:pPr>
        <w:pStyle w:val="ConsPlusNormal"/>
        <w:jc w:val="both"/>
      </w:pPr>
      <w:r>
        <w:t xml:space="preserve">(п. 39 введен </w:t>
      </w:r>
      <w:hyperlink r:id="rId111">
        <w:r>
          <w:rPr>
            <w:color w:val="0000FF"/>
          </w:rPr>
          <w:t>Законом</w:t>
        </w:r>
      </w:hyperlink>
      <w:r>
        <w:t xml:space="preserve"> Пермского края от 02.12.2016 N 27-ПК; в ред. </w:t>
      </w:r>
      <w:hyperlink r:id="rId112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40) устанавливают и изменяют границы лесопаркового зеленого пояса;</w:t>
      </w:r>
    </w:p>
    <w:p w:rsidR="00AD3431" w:rsidRDefault="00AD3431">
      <w:pPr>
        <w:pStyle w:val="ConsPlusNormal"/>
        <w:jc w:val="both"/>
      </w:pPr>
      <w:r>
        <w:t xml:space="preserve">(п. 40 введен </w:t>
      </w:r>
      <w:hyperlink r:id="rId113">
        <w:r>
          <w:rPr>
            <w:color w:val="0000FF"/>
          </w:rPr>
          <w:t>Законом</w:t>
        </w:r>
      </w:hyperlink>
      <w:r>
        <w:t xml:space="preserve"> Пермского края от 22.06.2017 N 95-ПК)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41) размещают на своих официальных сайтах в информационно-телекоммуникационной сети "Интернет" информацию, предусмотренную </w:t>
      </w:r>
      <w:hyperlink r:id="rId114">
        <w:r>
          <w:rPr>
            <w:color w:val="0000FF"/>
          </w:rPr>
          <w:t>статьей 62.3</w:t>
        </w:r>
      </w:hyperlink>
      <w:r>
        <w:t xml:space="preserve"> Федерального закона "Об охране окружающей среды" в текстовом и графическом виде;</w:t>
      </w:r>
    </w:p>
    <w:p w:rsidR="00AD3431" w:rsidRDefault="00AD3431">
      <w:pPr>
        <w:pStyle w:val="ConsPlusNormal"/>
        <w:jc w:val="both"/>
      </w:pPr>
      <w:r>
        <w:t xml:space="preserve">(п. 41 введен </w:t>
      </w:r>
      <w:hyperlink r:id="rId115">
        <w:r>
          <w:rPr>
            <w:color w:val="0000FF"/>
          </w:rPr>
          <w:t>Законом</w:t>
        </w:r>
      </w:hyperlink>
      <w:r>
        <w:t xml:space="preserve"> Пермского края от 22.06.2017 N 95-ПК)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42) согласовывают планы снижения выбросов загрязняющих веществ и планы снижения сбросов загрязняющих веществ с учетом поэтапного достижения нормативов допустимых выбросов загрязняющих веществ, нормативов допустимых сбросов загрязняющих веществ;</w:t>
      </w:r>
    </w:p>
    <w:p w:rsidR="00AD3431" w:rsidRDefault="00AD3431">
      <w:pPr>
        <w:pStyle w:val="ConsPlusNormal"/>
        <w:jc w:val="both"/>
      </w:pPr>
      <w:r>
        <w:t xml:space="preserve">(п. 42 введен </w:t>
      </w:r>
      <w:hyperlink r:id="rId116">
        <w:r>
          <w:rPr>
            <w:color w:val="0000FF"/>
          </w:rPr>
          <w:t>Законом</w:t>
        </w:r>
      </w:hyperlink>
      <w:r>
        <w:t xml:space="preserve"> Пермского края от 02.03.2020 N 508-ПК)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43) рассматривают заявку на получение комплексного экологического разрешения на предмет соответствия установленным требованиям.</w:t>
      </w:r>
    </w:p>
    <w:p w:rsidR="00AD3431" w:rsidRDefault="00AD3431">
      <w:pPr>
        <w:pStyle w:val="ConsPlusNormal"/>
        <w:jc w:val="both"/>
      </w:pPr>
      <w:r>
        <w:t xml:space="preserve">(п. 43 введен </w:t>
      </w:r>
      <w:hyperlink r:id="rId117">
        <w:r>
          <w:rPr>
            <w:color w:val="0000FF"/>
          </w:rPr>
          <w:t>Законом</w:t>
        </w:r>
      </w:hyperlink>
      <w:r>
        <w:t xml:space="preserve"> Пермского края от 02.03.2020 N 508-ПК)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12. Полномочия органов местного самоуправления в сфере отношений, связанных с охраной окружающей среды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1. Полномочия органов местного самоуправления в сфере отношений, связанных с охраной окружающей среды, определяются в соответствии с федеральными законами.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2. На органы местного самоуправления законом Пермского края может быть возложено выполнение отдельных государственных полномочий Пермского края в сфере отношений, связанных с охраной окружающей среды, в порядке, установленном федеральными законами и законами Пермского края.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jc w:val="center"/>
        <w:outlineLvl w:val="0"/>
      </w:pPr>
      <w:r>
        <w:t>Глава IV. РЕГУЛИРОВАНИЕ В ОБЛАСТИ ОХРАНЫ ОКРУЖАЮЩЕЙ СРЕДЫ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13. Планирование мероприятий по охране окружающей среды на территории Пермского края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1. Планирование мероприятий по охране окружающей среды направлено на обеспечение научно обоснованного сочетания экономических и экологических интересов населения Пермского края.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Текущее и долгосрочное планирование мероприятий по охране окружающей среды на территории Пермского края осуществляется уполномоченными исполнительными органами государственной власти Пермского края с учетом промышленного освоения природоресурсного потенциала Пермского края, уровня экономического и социального развития, демографических особенностей территории.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lastRenderedPageBreak/>
        <w:t>2. Субъекты хозяйственной и иной деятельности осуществляют планирование мероприятий по охране окружающей среды самостоятельно в соответствии с федеральным законодательством.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14. Экологическое нормирование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Краевые нормативы качества окружающей среды устанавливаются с учетом природных и социально-экономических условий края в установленных федеральным законодательством целях, а также для улучшения качества и увеличения продолжительности жизни населения Пермского края.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15. Государственная экологическая экспертиза объектов регионального уровня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Государственная экологическая экспертиза объектов регионального уровня проводится в порядке, установленном законодательством Российской Федерации.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16. Территориальная система наблюдений за состоянием окружающей среды</w:t>
      </w:r>
    </w:p>
    <w:p w:rsidR="00AD3431" w:rsidRDefault="00AD3431">
      <w:pPr>
        <w:pStyle w:val="ConsPlusNormal"/>
        <w:ind w:firstLine="540"/>
        <w:jc w:val="both"/>
      </w:pPr>
      <w:r>
        <w:t xml:space="preserve">(в ред. </w:t>
      </w:r>
      <w:hyperlink r:id="rId118">
        <w:r>
          <w:rPr>
            <w:color w:val="0000FF"/>
          </w:rPr>
          <w:t>Закона</w:t>
        </w:r>
      </w:hyperlink>
      <w:r>
        <w:t xml:space="preserve"> Пермского края от 27.03.2012 N 22-ПК)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1. Территориальная система наблюдений за состоянием окружающей среды на территории Пермского края является частью единой системы государственного экологического мониторинга (государственного мониторинга окружающей среды).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2. Формирование и обеспечение функционирования территориальной системы наблюдений за состоянием окружающей среды осуществляются в целях информационного обеспечения охраны окружающей среды и экологически безопасного устойчивого социально-экономического развития края.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3. Информация, полученная в ходе функционирования территориальной системы наблюдений за состоянием окружающей среды Пермского края, подлежит обязательному направлению в государственный фонд данных государственного экологического мониторинга (государственного мониторинга окружающей среды) в соответствии с федеральным законодательством.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4. Порядок организации, состав и порядок функционирования территориальной системы наблюдений за состоянием окружающей среды определяются законодательством Пермского края.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17. Государственный учет объектов, оказывающих негативное воздействие на окружающую среду</w:t>
      </w:r>
    </w:p>
    <w:p w:rsidR="00AD3431" w:rsidRDefault="00AD3431">
      <w:pPr>
        <w:pStyle w:val="ConsPlusNormal"/>
        <w:ind w:firstLine="540"/>
        <w:jc w:val="both"/>
      </w:pPr>
      <w:r>
        <w:t xml:space="preserve">(в ред. </w:t>
      </w:r>
      <w:hyperlink r:id="rId119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1. Государственный учет объектов, оказывающих негативное воздействие на окружающую среду, осуществляется в соответствии с законодательством Российской Федерации в целях получения достоверной информации об объектах, оказывающих негативное воздействие на окружающую среду, определения областей применения наилучших доступных технологий, применения программно-целевых методов планирования, а также в целях планирования осуществления государственного экологического контроля (надзора).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120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2. Ведение регионального государственного реестра объектов, оказывающих негативное воздействие на окружающую среду и подлежащих региональному государственному экологическому контролю (надзору), осуществляется уполномоченным органом исполнительной власти Пермского края. Доступ должностных лиц уполномоченного органа исполнительной власти Пермского края к внесению сведений в государственный реестр объектов, оказывающих негативное воздействие на окружающую среду, осуществляется с использованием единой системы идентификации и аутентификации.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121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3. Юридические лица и индивидуальные предприниматели, осуществляющие хозяйственную и (или) иную деятельность, обязаны поставить на государственный учет принадлежащие им объекты, оказывающие негативное воздействие на окружающую среду, в порядке и в сроки, установленные федеральным законодательством.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18. Экологическая паспортизация территории Пермского края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 xml:space="preserve">1. Экологическая паспортизация осуществляется в целях получения полной и достоверной </w:t>
      </w:r>
      <w:r>
        <w:lastRenderedPageBreak/>
        <w:t>информации об экологическом состоянии территорий муниципальных образований, проведения анализа экологической ситуации на территориях, установления влияния экологического состояния территории на устойчивое развитие территорий при осуществлении градостроительной деятельности.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2. Осуществление экологической паспортизации территорий муниципальных районов, муниципальных округов и городских округов осуществляется в порядке, установленном исполнительным органом государственной власти Пермского края, осуществляющим государственное управление в области охраны окружающей среды.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122">
        <w:r>
          <w:rPr>
            <w:color w:val="0000FF"/>
          </w:rPr>
          <w:t>Закона</w:t>
        </w:r>
      </w:hyperlink>
      <w:r>
        <w:t xml:space="preserve"> Пермского края от 10.09.2020 N 552-ПК)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19. Региональный государственный экологический контроль (надзор)</w:t>
      </w:r>
    </w:p>
    <w:p w:rsidR="00AD3431" w:rsidRDefault="00AD3431">
      <w:pPr>
        <w:pStyle w:val="ConsPlusNormal"/>
        <w:ind w:firstLine="540"/>
        <w:jc w:val="both"/>
      </w:pPr>
      <w:r>
        <w:t xml:space="preserve">(в ред. </w:t>
      </w:r>
      <w:hyperlink r:id="rId123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Региональный государственный экологический контроль (надзор) осуществляется уполномоченным исполнительным органом государственной власти Пермского края в соответствии с законодательством Российской Федерации при осуществлении юридическими лицами и индивидуальными предпринимателями хозяйственной и (или) иной деятельности на территории Пермского края, за исключением деятельности с использованием объектов, подлежащих федеральному государственному экологическому контролю (надзору), в порядке, установленном Правительством Пермского края.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 xml:space="preserve">Статья 20. Исключена. - </w:t>
      </w:r>
      <w:hyperlink r:id="rId124">
        <w:r>
          <w:rPr>
            <w:color w:val="0000FF"/>
          </w:rPr>
          <w:t>Закон</w:t>
        </w:r>
      </w:hyperlink>
      <w:r>
        <w:t xml:space="preserve"> Пермского края от 11.05.2022 N 73-ПК.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21. Общественный экологический контроль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1. Общественный экологический контроль на территории Пермского края осуществляется гражданами, общественными объединениями и иными некоммерческими организациями в соответствии с законодательством Российской Федерации, законодательством Пермского края и учредительными документами указанных объединений и организаций.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2. Результаты общественного экологического контроля, представленные в органы государственной власти края, подлежат обязательному рассмотрению в порядке, установленном законодательством.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3. Исполнительные органы государственной власти Пермского края обязаны информировать граждан, общественные объединения и иные некоммерческие организации о мерах, принятых по устранению нарушений, выявленных при осуществлении общественного экологического контроля.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4. Граждане, изъявившие желание оказывать органам государственного контроля (надзора) содействие в природоохранной деятельности на добровольной и безвозмездной основе, могут осуществлять общественный контроль в области охраны окружающей среды (общественный экологический контроль) в качестве общественных инспекторов по охране окружающей среды. Общественные инспекторы по охране окружающей среды при осуществлении указанной деятельности взаимодействуют с общественными советами органов государственного лесного и экологического контроля (надзора).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125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Общественным инспекторам по охране окружающей среды выдаются удостоверения.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Права общественных инспекторов по охране окружающей среды установлены </w:t>
      </w:r>
      <w:hyperlink r:id="rId126">
        <w:r>
          <w:rPr>
            <w:color w:val="0000FF"/>
          </w:rPr>
          <w:t>пунктом 6 статьи 68</w:t>
        </w:r>
      </w:hyperlink>
      <w:r>
        <w:t xml:space="preserve"> Федерального закона "Об охране окружающей среды".</w:t>
      </w:r>
    </w:p>
    <w:p w:rsidR="00AD3431" w:rsidRDefault="00AD3431">
      <w:pPr>
        <w:pStyle w:val="ConsPlusNormal"/>
        <w:jc w:val="both"/>
      </w:pPr>
      <w:r>
        <w:t xml:space="preserve">(часть 4 введена </w:t>
      </w:r>
      <w:hyperlink r:id="rId127">
        <w:r>
          <w:rPr>
            <w:color w:val="0000FF"/>
          </w:rPr>
          <w:t>Законом</w:t>
        </w:r>
      </w:hyperlink>
      <w:r>
        <w:t xml:space="preserve"> Пермского края от 22.06.2017 N 95-ПК)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5. Порядок организации деятельности общественных инспекторов по охране окружающей среды, в том числе форма удостоверения, порядок его выдачи, порядок взаимодействия общественных советов органов государственного лесного и экологического контроля (надзора) и общественных инспекторов по охране окружающей среды, устанавливается уполномоченным федеральным органом исполнительной власти.</w:t>
      </w:r>
    </w:p>
    <w:p w:rsidR="00AD3431" w:rsidRDefault="00AD3431">
      <w:pPr>
        <w:pStyle w:val="ConsPlusNormal"/>
        <w:jc w:val="both"/>
      </w:pPr>
      <w:r>
        <w:t xml:space="preserve">(часть 5 введена </w:t>
      </w:r>
      <w:hyperlink r:id="rId128">
        <w:r>
          <w:rPr>
            <w:color w:val="0000FF"/>
          </w:rPr>
          <w:t>Законом</w:t>
        </w:r>
      </w:hyperlink>
      <w:r>
        <w:t xml:space="preserve"> Пермского края от 22.06.2017 N 95-ПК; в ред. </w:t>
      </w:r>
      <w:hyperlink r:id="rId129">
        <w:r>
          <w:rPr>
            <w:color w:val="0000FF"/>
          </w:rPr>
          <w:t>Закона</w:t>
        </w:r>
      </w:hyperlink>
      <w:r>
        <w:t xml:space="preserve"> Пермского края от 11.05.2022 N 73-ПК)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22. Экологическое образование и экологическое просвещение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lastRenderedPageBreak/>
        <w:t>1. Экологическое образование и экологическое просвещение осуществляются в целях формирования экологической культуры населения в соответствии с законодательством Российской Федерации и Пермского края.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2. В целях развития системы экологического образования и экологического просвещения исполнительные органы государственной власти Пермского края, осуществляющие управление в области охраны окружающей среды, использования и охраны природных ресурсов, организуют и проводят мероприятия по следующим направлениям: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1) повышение квалификации специалистов органов государственной власти, органов местного самоуправления, работников образования, специалистов музеев и библиотек, работников средств массовой информации, руководителей общественных экологических объединений путем проведения обучающих семинаров, интернет-семинаров, тренингов;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2) организация и проведение международных, всероссийских, краевых и межрайонных научно-практических конференций с участием руководителей и специалистов, ответственных за принятие решений в области охраны окружающей среды, использования и охраны природных ресурсов и обеспечения экологической безопасности, а также учащихся общеобразовательных учреждений, студентов, аспирантов, ученых;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3) привлечение граждан, юридических лиц и индивидуальных предпринимателей к участию в международных и </w:t>
      </w:r>
      <w:proofErr w:type="gramStart"/>
      <w:r>
        <w:t>всероссийских экологических акциях</w:t>
      </w:r>
      <w:proofErr w:type="gramEnd"/>
      <w:r>
        <w:t xml:space="preserve"> и конкурсах;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4) организация и проведение краевых и </w:t>
      </w:r>
      <w:proofErr w:type="gramStart"/>
      <w:r>
        <w:t>межрайонных экологических акций</w:t>
      </w:r>
      <w:proofErr w:type="gramEnd"/>
      <w:r>
        <w:t xml:space="preserve"> и конкурсов, а также форумов, слетов, круглых столов, экологических праздников, экскурсий для разных целевых и возрастных групп населения;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5) создание и обустройство экологических троп, эколого-туристских маршрутов;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6) разработка и издание научно-методических, научно-популярных пособий, справочных и иных информационных материалов, в том числе подготовка, издание и распространение ежегодного доклада о состоянии и охране окружающей среды Пермского края за отчетный год;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7) информирование населения о состоянии окружающей среды и мерах по ее улучшению по различным каналам коммуникации.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23. Особо охраняемые природные территории и объекты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Правовой режим особо охраняемых природных территорий регионального и местного значения регламентируется законодательством Российской Федерации и законодательством Пермского края.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130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24. Экологический аудит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Экологический аудит проводится с целью осуществления независимой, комплексной, документированной оценки соблюдения юридическим лицом или индивидуальным предпринимателем требований, в том числе нормативов и нормативных документов, в области охраны окружающей среды, требований международных стандартов и подготовки рекомендаций по улучшению такой деятельности. Экологический аудит проводится в порядке, установленном законодательством Российской Федерации.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131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25. Научное обеспечение деятельности в области охраны окружающей среды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1. Научное обеспечение деятельности в области охраны окружающей среды в Пермском крае осуществляется с целью создания необходимых условий для реализации государственной экологической политики, выполнения экологических требований при подготовке и принятии решений о хозяйственной и иной деятельности, осуществления регионального государственного экологического контроля (надзора), государственного экологического мониторинга (государственного мониторинга окружающей среды), совершенствования системы экологического воспитания, образования и просвещения населения, управления природными объектами и природными комплексами Пермского края.</w:t>
      </w:r>
    </w:p>
    <w:p w:rsidR="00AD3431" w:rsidRDefault="00AD3431">
      <w:pPr>
        <w:pStyle w:val="ConsPlusNormal"/>
        <w:jc w:val="both"/>
      </w:pPr>
      <w:r>
        <w:t xml:space="preserve">(в ред. Законов Пермского края от 27.03.2012 </w:t>
      </w:r>
      <w:hyperlink r:id="rId132">
        <w:r>
          <w:rPr>
            <w:color w:val="0000FF"/>
          </w:rPr>
          <w:t>N 22-ПК</w:t>
        </w:r>
      </w:hyperlink>
      <w:r>
        <w:t xml:space="preserve">, от 25.12.2015 </w:t>
      </w:r>
      <w:hyperlink r:id="rId133">
        <w:r>
          <w:rPr>
            <w:color w:val="0000FF"/>
          </w:rPr>
          <w:t>N 593-ПК</w:t>
        </w:r>
      </w:hyperlink>
      <w:r>
        <w:t xml:space="preserve">, от 11.05.2022 </w:t>
      </w:r>
      <w:hyperlink r:id="rId134">
        <w:r>
          <w:rPr>
            <w:color w:val="0000FF"/>
          </w:rPr>
          <w:t>N 73-</w:t>
        </w:r>
        <w:r>
          <w:rPr>
            <w:color w:val="0000FF"/>
          </w:rPr>
          <w:lastRenderedPageBreak/>
          <w:t>ПК</w:t>
        </w:r>
      </w:hyperlink>
      <w:r>
        <w:t>)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2. Финансирование исследований в области охраны окружающей среды осуществляется в порядке, установленном законодательством Российской Федерации и Пермского края.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3. Результаты исследований в области охраны окружающей среды являются открытыми и доступными, за исключением сведений, составляющих государственную тайну.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jc w:val="center"/>
        <w:outlineLvl w:val="0"/>
      </w:pPr>
      <w:r>
        <w:t>Глава V. ЭКОНОМИЧЕСКОЕ РЕГУЛИРОВАНИЕ ПРИРОДООХРАННОЙ</w:t>
      </w:r>
    </w:p>
    <w:p w:rsidR="00AD3431" w:rsidRDefault="00AD3431">
      <w:pPr>
        <w:pStyle w:val="ConsPlusTitle"/>
        <w:jc w:val="center"/>
      </w:pPr>
      <w:r>
        <w:t>ДЕЯТЕЛЬНОСТИ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 xml:space="preserve">Исключена. - </w:t>
      </w:r>
      <w:hyperlink r:id="rId135">
        <w:r>
          <w:rPr>
            <w:color w:val="0000FF"/>
          </w:rPr>
          <w:t>Закон</w:t>
        </w:r>
      </w:hyperlink>
      <w:r>
        <w:t xml:space="preserve"> Пермского края от 25.12.2015 N 593-ПК.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jc w:val="center"/>
        <w:outlineLvl w:val="0"/>
      </w:pPr>
      <w:r>
        <w:t>Глава VI. УСЛОВИЯ ВОЗДЕЙСТВИЯ НА ОКРУЖАЮЩУЮ СРЕДУ</w:t>
      </w:r>
    </w:p>
    <w:p w:rsidR="00AD3431" w:rsidRDefault="00AD3431">
      <w:pPr>
        <w:pStyle w:val="ConsPlusTitle"/>
        <w:jc w:val="center"/>
      </w:pPr>
      <w:r>
        <w:t>В ПЕРМСКОМ КРАЕ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27. Общие условия охраны окружающей среды при воздействии на нее хозяйственной и иной деятельности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1. На территории Пермского края запрещается осуществление хозяйственной и иной деятельности, не соответствующей требованиям в области охраны окружающей среды, установленным федеральным законодательством, а также: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осуществление деятельности, оказывающей негативное воздействие на окружающую среду, без предварительного согласования с гражданами, чьи интересы затрагиваются, и(или) без учета общественного мнения, производимого в соответствии с процедурами, установленными федеральным и краевым законодательством, либо вопреки этому мнению;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сброс сточных вод на ледовое покрытие водоемов, на рельеф местности, в подземные водоносные горизонты, который не обеспечивает предотвращения загрязнения недр, поверхностных и подземных вод;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осуществление хозяйственной и иной деятельности, ведущей к сокращению численности растений, животных и других организмов, относящихся к видам, занесенным в Красную книгу Пермского края, и ухудшающей среду их обитания;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инвестирование в объекты, создание и использование которых не соответствует экологическим требованиям законодательства Пермского края.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2. Установленные настоящей статьей экологические запреты включаются в содержание разрешенного использования земельного участка при проведении работ по формированию земельного участка с целью его последующего предоставления для строительства и реконструкции объектов, оказывающих негативное воздействие на окружающую среду.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3. Нарушение условий охраны окружающей среды, установленных настоящей статьей, влечет за собой приостановление хозяйственной и иной деятельности в соответствии с законодательством Российской Федерации.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28. Учет экологических рисков при осуществлении хозяйственной и иной деятельности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В целях оптимизации принятия управленческих решений в области охраны здоровья населения и окружающей среды исполнительные органы государственной власти Пермского края проводят учет оценки экологических рисков при подготовке документов территориального планирования, разработке экологических программ и проектов, установлении краевых нормативов качества окружающей среды в порядке, установленном нормативными правовыми актами Правительства Пермского края.</w:t>
      </w:r>
    </w:p>
    <w:p w:rsidR="00AD3431" w:rsidRDefault="00AD3431">
      <w:pPr>
        <w:pStyle w:val="ConsPlusNormal"/>
        <w:jc w:val="both"/>
      </w:pPr>
      <w:r>
        <w:t xml:space="preserve">(в ред. </w:t>
      </w:r>
      <w:hyperlink r:id="rId136">
        <w:r>
          <w:rPr>
            <w:color w:val="0000FF"/>
          </w:rPr>
          <w:t>Закона</w:t>
        </w:r>
      </w:hyperlink>
      <w:r>
        <w:t xml:space="preserve"> Пермского края от 27.04.2010 N 614-ПК)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29. Экологические условия недропользования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К экологическим условиям использования недр на территории Пермского края относятся: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соблюдение утвержденных в установленном порядке стандартов (норм, правил), </w:t>
      </w:r>
      <w:r>
        <w:lastRenderedPageBreak/>
        <w:t>регламентирующих условия охраны недр, атмосферного воздуха, земель, лесов, вод от вредного влияния работ, связанных с пользованием недрами;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осуществление специальных, согласованных с исполнительным органом Пермского края в области охраны окружающей среды мер охраны окружающей среды от вредного влияния горных разработок, ведущихся на территории поселений и пригородных зон;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предотвращение накопления промышленных и бытовых отходов на площадях водосбора и в местах залегания подземных вод, используемых для питьевого или промышленного водоснабжения;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соблюдение установленного порядка консервации и ликвидации предприятий по добыче полезных ископаемых и подземных сооружений, не связанных с добычей полезных ископаемых;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приведение участков земли и других природных объектов, нарушенных при пользовании недрами, в состояние, пригодное для их дальнейшего использования.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30. Условия охраны водных объектов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1. Субъекты хозяйственной и иной деятельности, осуществляющие водопользование с забором (изъятием) водных ресурсов из водных объектов и(или) сбросом сточных вод в водные объекты, обязаны отдавать предпочтение применению водосберегающих технологий, повторно-последовательному использованию воды, разрабатывать и осуществлять водохозяйственные мероприятия, направленные на сокращение водопотребления и сброса сточных вод.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2. Предоставление в пользование водных объектов Пермского края осуществляется с соблюдением приоритета питьевого и хозяйственно-бытового водоснабжения.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Абзац исключен. - </w:t>
      </w:r>
      <w:hyperlink r:id="rId137">
        <w:r>
          <w:rPr>
            <w:color w:val="0000FF"/>
          </w:rPr>
          <w:t>Закон</w:t>
        </w:r>
      </w:hyperlink>
      <w:r>
        <w:t xml:space="preserve"> Пермского края от 25.12.2015 N 593-ПК.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31. Условия охраны водных биологических ресурсов и среды их обитания</w:t>
      </w:r>
    </w:p>
    <w:p w:rsidR="00AD3431" w:rsidRDefault="00AD3431">
      <w:pPr>
        <w:pStyle w:val="ConsPlusNormal"/>
        <w:ind w:firstLine="540"/>
        <w:jc w:val="both"/>
      </w:pPr>
      <w:r>
        <w:t xml:space="preserve">(в ред. </w:t>
      </w:r>
      <w:hyperlink r:id="rId138">
        <w:r>
          <w:rPr>
            <w:color w:val="0000FF"/>
          </w:rPr>
          <w:t>Закона</w:t>
        </w:r>
      </w:hyperlink>
      <w:r>
        <w:t xml:space="preserve"> Пермского края от 25.12.2015 N 593-ПК)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1. При территориальном планировании, градостроительном зонировании, планировке территории, архитектурно-строительном проектировании, строительстве, реконструкции, капитальном ремонте объектов капитального строительства, внедрении новых технологических процессов и осуществлении иной деятельности должны применяться меры по сохранению водных биологических ресурсов (далее - водные биоресурсы) и среды их обитания.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2. Деятельность, указанная в части 1 настоящей статьи, осуществляется только по согласованию с федеральным органом исполнительной власти в области рыболовства в порядке, установленном Правительством Российской Федерации.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3. Меры по сохранению водных биоресурсов и среды их обитания, порядок их осуществления определяются Правительством Российской Федерации.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 xml:space="preserve">4. Возмещение вреда, причиненного водным биоресурсам, осуществляется в добровольном порядке или на основании решения суда в соответствии с утвержденными в установленном порядке таксами и методиками исчисления </w:t>
      </w:r>
      <w:proofErr w:type="gramStart"/>
      <w:r>
        <w:t>размера</w:t>
      </w:r>
      <w:proofErr w:type="gramEnd"/>
      <w:r>
        <w:t xml:space="preserve"> причиненного водным биоресурсам вреда, а при отсутствии их - исходя из затрат на восстановление водных биоресурсов.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 xml:space="preserve">Статья 32. Исключена. - </w:t>
      </w:r>
      <w:hyperlink r:id="rId139">
        <w:r>
          <w:rPr>
            <w:color w:val="0000FF"/>
          </w:rPr>
          <w:t>Закон</w:t>
        </w:r>
      </w:hyperlink>
      <w:r>
        <w:t xml:space="preserve"> Пермского края от 27.04.2010 N 614-ПК.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33. Ответственность за нарушение законодательства в области охраны окружающей среды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Неисполнение или ненадлежащее исполнение законодательства Пермского края в области охраны окружающей среды субъектами хозяйственной и иной деятельности, должностными лицами и гражданами влечет за собой ответственность, установленную законодательством Российской Федерации и законодательством Пермского края об административной ответственности.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jc w:val="center"/>
        <w:outlineLvl w:val="0"/>
      </w:pPr>
      <w:r>
        <w:t>VII. ЗАКЛЮЧИТЕЛЬНЫЕ ПОЛОЖЕНИЯ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Title"/>
        <w:ind w:firstLine="540"/>
        <w:jc w:val="both"/>
        <w:outlineLvl w:val="1"/>
      </w:pPr>
      <w:r>
        <w:t>Статья 34. Вступление Закона в силу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ind w:firstLine="540"/>
        <w:jc w:val="both"/>
      </w:pPr>
      <w:r>
        <w:t>1. Настоящий Закон вступает в силу через десять дней после дня его официального опубликования.</w:t>
      </w:r>
    </w:p>
    <w:p w:rsidR="00AD3431" w:rsidRDefault="00AD3431">
      <w:pPr>
        <w:pStyle w:val="ConsPlusNormal"/>
        <w:spacing w:before="200"/>
        <w:ind w:firstLine="540"/>
        <w:jc w:val="both"/>
      </w:pPr>
      <w:r>
        <w:t>2. Со дня вступления в силу настоящего Закона считать утратившими силу:</w:t>
      </w:r>
    </w:p>
    <w:p w:rsidR="00AD3431" w:rsidRDefault="00AD3431">
      <w:pPr>
        <w:pStyle w:val="ConsPlusNormal"/>
        <w:spacing w:before="200"/>
        <w:ind w:firstLine="540"/>
        <w:jc w:val="both"/>
      </w:pPr>
      <w:hyperlink r:id="rId140">
        <w:r>
          <w:rPr>
            <w:color w:val="0000FF"/>
          </w:rPr>
          <w:t>Закон</w:t>
        </w:r>
      </w:hyperlink>
      <w:r>
        <w:t xml:space="preserve"> Пермской области от 09.12.2002 N 502-94 "Об охране окружающей среды" (Бюллетень Законодательного Собрания и администрации Пермской области, 06.02.2003, N 2);</w:t>
      </w:r>
    </w:p>
    <w:p w:rsidR="00AD3431" w:rsidRDefault="00AD3431">
      <w:pPr>
        <w:pStyle w:val="ConsPlusNormal"/>
        <w:spacing w:before="200"/>
        <w:ind w:firstLine="540"/>
        <w:jc w:val="both"/>
      </w:pPr>
      <w:hyperlink r:id="rId141">
        <w:r>
          <w:rPr>
            <w:color w:val="0000FF"/>
          </w:rPr>
          <w:t>Закон</w:t>
        </w:r>
      </w:hyperlink>
      <w:r>
        <w:t xml:space="preserve"> Пермской области от 30.10.2003 N 1074-219 "О внесении изменений в отдельные законодательные акты Пермской области" (Бюллетень Законодательного Собрания и администрации Пермской области, 10.12.2003, N 13);</w:t>
      </w:r>
    </w:p>
    <w:p w:rsidR="00AD3431" w:rsidRDefault="00AD3431">
      <w:pPr>
        <w:pStyle w:val="ConsPlusNormal"/>
        <w:spacing w:before="200"/>
        <w:ind w:firstLine="540"/>
        <w:jc w:val="both"/>
      </w:pPr>
      <w:hyperlink r:id="rId142">
        <w:r>
          <w:rPr>
            <w:color w:val="0000FF"/>
          </w:rPr>
          <w:t>Закон</w:t>
        </w:r>
      </w:hyperlink>
      <w:r>
        <w:t xml:space="preserve"> Пермской области от 11.11.2005 N 2656-593 "О внесении изменений в статью 8 Закона Пермской области "Об охране окружающей среды Пермской области" (Бюллетень Законодательного Собрания и администрации Пермской области, 27.12.2005, N 12);</w:t>
      </w:r>
    </w:p>
    <w:p w:rsidR="00AD3431" w:rsidRDefault="00AD3431">
      <w:pPr>
        <w:pStyle w:val="ConsPlusNormal"/>
        <w:spacing w:before="200"/>
        <w:ind w:firstLine="540"/>
        <w:jc w:val="both"/>
      </w:pPr>
      <w:hyperlink r:id="rId143">
        <w:r>
          <w:rPr>
            <w:color w:val="0000FF"/>
          </w:rPr>
          <w:t>Закон</w:t>
        </w:r>
      </w:hyperlink>
      <w:r>
        <w:t xml:space="preserve"> Пермского края от 05.06.2006 N 3052-688 "О внесении изменений в Закон Пермской области "Об охране окружающей среды Пермской области" (Бюллетень Законодательного Собрания и администрации Пермской области, 05.07.2006, N 7, часть I).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jc w:val="right"/>
      </w:pPr>
      <w:r>
        <w:t>Губернатор</w:t>
      </w:r>
    </w:p>
    <w:p w:rsidR="00AD3431" w:rsidRDefault="00AD3431">
      <w:pPr>
        <w:pStyle w:val="ConsPlusNormal"/>
        <w:jc w:val="right"/>
      </w:pPr>
      <w:r>
        <w:t>Пермского края</w:t>
      </w:r>
    </w:p>
    <w:p w:rsidR="00AD3431" w:rsidRDefault="00AD3431">
      <w:pPr>
        <w:pStyle w:val="ConsPlusNormal"/>
        <w:jc w:val="right"/>
      </w:pPr>
      <w:r>
        <w:t>О.А.ЧИРКУНОВ</w:t>
      </w:r>
    </w:p>
    <w:p w:rsidR="00AD3431" w:rsidRDefault="00AD3431">
      <w:pPr>
        <w:pStyle w:val="ConsPlusNormal"/>
      </w:pPr>
      <w:r>
        <w:t>03.09.2009 N 483-ПК</w:t>
      </w: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jc w:val="both"/>
      </w:pPr>
    </w:p>
    <w:p w:rsidR="00AD3431" w:rsidRDefault="00AD343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17BBB" w:rsidRDefault="00AD3431">
      <w:bookmarkStart w:id="0" w:name="_GoBack"/>
      <w:bookmarkEnd w:id="0"/>
    </w:p>
    <w:sectPr w:rsidR="00417BBB" w:rsidSect="00207D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431"/>
    <w:rsid w:val="00356A29"/>
    <w:rsid w:val="00AC360F"/>
    <w:rsid w:val="00AD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C9172-A828-4256-8779-239189D38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343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AD343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D343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AD343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D343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D343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D343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D343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D66240C762012746DF08FEA8A131D29567B2C9D018605BF50D40C8321402A17E1D8FC38FA2F1C9B56B7E501FF1v979J" TargetMode="External"/><Relationship Id="rId117" Type="http://schemas.openxmlformats.org/officeDocument/2006/relationships/hyperlink" Target="consultantplus://offline/ref=D66240C762012746DF08E0A5B75D8F9E6BB895DA1B6157A35716CE654B52A72B4FCF9DD6E3B0DAB56A60521EF79060638D96C1A944A929C3089C1584v67DJ" TargetMode="External"/><Relationship Id="rId21" Type="http://schemas.openxmlformats.org/officeDocument/2006/relationships/hyperlink" Target="consultantplus://offline/ref=D66240C762012746DF08FEA8A131D29560BBCCD51A605BF50D40C8321402A17E1D8FC38FA2F1C9B56B7E501FF1v979J" TargetMode="External"/><Relationship Id="rId42" Type="http://schemas.openxmlformats.org/officeDocument/2006/relationships/hyperlink" Target="consultantplus://offline/ref=D66240C762012746DF08E0A5B75D8F9E6BB895DA136251A2511F936F430BAB2948C0C2C1E4F9D6B46A60531BF8CF65769CCECEAE5FB629DC149E17v874J" TargetMode="External"/><Relationship Id="rId47" Type="http://schemas.openxmlformats.org/officeDocument/2006/relationships/hyperlink" Target="consultantplus://offline/ref=D66240C762012746DF08E0A5B75D8F9E6BB895DA136251A2511F936F430BAB2948C0C2C1E4F9D6B46A60531BF8CF65769CCECEAE5FB629DC149E17v874J" TargetMode="External"/><Relationship Id="rId63" Type="http://schemas.openxmlformats.org/officeDocument/2006/relationships/hyperlink" Target="consultantplus://offline/ref=D66240C762012746DF08E0A5B75D8F9E6BB895DA1B6753A0591DCE654B52A72B4FCF9DD6F1B082B968654C1EF2853632CBvC71J" TargetMode="External"/><Relationship Id="rId68" Type="http://schemas.openxmlformats.org/officeDocument/2006/relationships/hyperlink" Target="consultantplus://offline/ref=D66240C762012746DF08E0A5B75D8F9E6BB895DA1B6456A6531CCE654B52A72B4FCF9DD6E3B0DAB56A60521BF39060638D96C1A944A929C3089C1584v67DJ" TargetMode="External"/><Relationship Id="rId84" Type="http://schemas.openxmlformats.org/officeDocument/2006/relationships/hyperlink" Target="consultantplus://offline/ref=D66240C762012746DF08E0A5B75D8F9E6BB895DA1B6456A6531CCE654B52A72B4FCF9DD6E3B0DAB56A60521BF69060638D96C1A944A929C3089C1584v67DJ" TargetMode="External"/><Relationship Id="rId89" Type="http://schemas.openxmlformats.org/officeDocument/2006/relationships/hyperlink" Target="consultantplus://offline/ref=D66240C762012746DF08E0A5B75D8F9E6BB895DA1B6157A35716CE654B52A72B4FCF9DD6E3B0DAB56A60521FFA9060638D96C1A944A929C3089C1584v67DJ" TargetMode="External"/><Relationship Id="rId112" Type="http://schemas.openxmlformats.org/officeDocument/2006/relationships/hyperlink" Target="consultantplus://offline/ref=D66240C762012746DF08E0A5B75D8F9E6BB895DA1B6456A6531CCE654B52A72B4FCF9DD6E3B0DAB56A60521AF39060638D96C1A944A929C3089C1584v67DJ" TargetMode="External"/><Relationship Id="rId133" Type="http://schemas.openxmlformats.org/officeDocument/2006/relationships/hyperlink" Target="consultantplus://offline/ref=D66240C762012746DF08E0A5B75D8F9E6BB895DA136251A2511F936F430BAB2948C0C2C1E4F9D6B46A60541EF8CF65769CCECEAE5FB629DC149E17v874J" TargetMode="External"/><Relationship Id="rId138" Type="http://schemas.openxmlformats.org/officeDocument/2006/relationships/hyperlink" Target="consultantplus://offline/ref=D66240C762012746DF08E0A5B75D8F9E6BB895DA136251A2511F936F430BAB2948C0C2C1E4F9D6B46A60541BF8CF65769CCECEAE5FB629DC149E17v874J" TargetMode="External"/><Relationship Id="rId16" Type="http://schemas.openxmlformats.org/officeDocument/2006/relationships/hyperlink" Target="consultantplus://offline/ref=D66240C762012746DF08E0A5B75D8F9E6BB895DA136251A2511F936F430BAB2948C0C2C1E4F9D6B46A605217F8CF65769CCECEAE5FB629DC149E17v874J" TargetMode="External"/><Relationship Id="rId107" Type="http://schemas.openxmlformats.org/officeDocument/2006/relationships/hyperlink" Target="consultantplus://offline/ref=D66240C762012746DF08E0A5B75D8F9E6BB895DA1B6157A35716CE654B52A72B4FCF9DD6E3B0DAB56A60521FFA9060638D96C1A944A929C3089C1584v67DJ" TargetMode="External"/><Relationship Id="rId11" Type="http://schemas.openxmlformats.org/officeDocument/2006/relationships/hyperlink" Target="consultantplus://offline/ref=D66240C762012746DF08E0A5B75D8F9E6BB895DA1B6157A35716CE654B52A72B4FCF9DD6E3B0DAB56A60521FFB9060638D96C1A944A929C3089C1584v67DJ" TargetMode="External"/><Relationship Id="rId32" Type="http://schemas.openxmlformats.org/officeDocument/2006/relationships/hyperlink" Target="consultantplus://offline/ref=D66240C762012746DF08E0A5B75D8F9E6BB895DA1B6753A0591DCE654B52A72B4FCF9DD6F1B082B968654C1EF2853632CBvC71J" TargetMode="External"/><Relationship Id="rId37" Type="http://schemas.openxmlformats.org/officeDocument/2006/relationships/hyperlink" Target="consultantplus://offline/ref=D66240C762012746DF08E0A5B75D8F9E6BB895DA126B56A4521F936F430BAB2948C0C2C1E4F9D6B46A60531EF8CF65769CCECEAE5FB629DC149E17v874J" TargetMode="External"/><Relationship Id="rId53" Type="http://schemas.openxmlformats.org/officeDocument/2006/relationships/hyperlink" Target="consultantplus://offline/ref=D66240C762012746DF08E0A5B75D8F9E6BB895DA126B56A4521F936F430BAB2948C0C2C1E4F9D6B46A60531CF8CF65769CCECEAE5FB629DC149E17v874J" TargetMode="External"/><Relationship Id="rId58" Type="http://schemas.openxmlformats.org/officeDocument/2006/relationships/hyperlink" Target="consultantplus://offline/ref=D66240C762012746DF08E0A5B75D8F9E6BB895DA136251A2511F936F430BAB2948C0C2C1E4F9D6B46A605317F8CF65769CCECEAE5FB629DC149E17v874J" TargetMode="External"/><Relationship Id="rId74" Type="http://schemas.openxmlformats.org/officeDocument/2006/relationships/hyperlink" Target="consultantplus://offline/ref=D66240C762012746DF08E0A5B75D8F9E6BB895DA1B6255A0521CCE654B52A72B4FCF9DD6E3B0DAB56A60521EF39060638D96C1A944A929C3089C1584v67DJ" TargetMode="External"/><Relationship Id="rId79" Type="http://schemas.openxmlformats.org/officeDocument/2006/relationships/hyperlink" Target="consultantplus://offline/ref=D66240C762012746DF08E0A5B75D8F9E6BB895DA136251A2511F936F430BAB2948C0C2C1E4F9D6B46A60511EF8CF65769CCECEAE5FB629DC149E17v874J" TargetMode="External"/><Relationship Id="rId102" Type="http://schemas.openxmlformats.org/officeDocument/2006/relationships/hyperlink" Target="consultantplus://offline/ref=D66240C762012746DF08E0A5B75D8F9E6BB895DA136251A2511F936F430BAB2948C0C2C1E4F9D6B46A60561FF8CF65769CCECEAE5FB629DC149E17v874J" TargetMode="External"/><Relationship Id="rId123" Type="http://schemas.openxmlformats.org/officeDocument/2006/relationships/hyperlink" Target="consultantplus://offline/ref=D66240C762012746DF08E0A5B75D8F9E6BB895DA1B6456A6531CCE654B52A72B4FCF9DD6E3B0DAB56A60521AF79060638D96C1A944A929C3089C1584v67DJ" TargetMode="External"/><Relationship Id="rId128" Type="http://schemas.openxmlformats.org/officeDocument/2006/relationships/hyperlink" Target="consultantplus://offline/ref=D66240C762012746DF08E0A5B75D8F9E6BB895DA1B6255A0521CCE654B52A72B4FCF9DD6E3B0DAB56A60521EFA9060638D96C1A944A929C3089C1584v67DJ" TargetMode="External"/><Relationship Id="rId144" Type="http://schemas.openxmlformats.org/officeDocument/2006/relationships/fontTable" Target="fontTable.xml"/><Relationship Id="rId5" Type="http://schemas.openxmlformats.org/officeDocument/2006/relationships/hyperlink" Target="consultantplus://offline/ref=D66240C762012746DF08E0A5B75D8F9E6BB895DA1E6156A3501F936F430BAB2948C0C2C1E4F9D6B46A605218F8CF65769CCECEAE5FB629DC149E17v874J" TargetMode="External"/><Relationship Id="rId90" Type="http://schemas.openxmlformats.org/officeDocument/2006/relationships/hyperlink" Target="consultantplus://offline/ref=D66240C762012746DF08E0A5B75D8F9E6BB895DA1B6157A35716CE654B52A72B4FCF9DD6E3B0DAB56A60521FFA9060638D96C1A944A929C3089C1584v67DJ" TargetMode="External"/><Relationship Id="rId95" Type="http://schemas.openxmlformats.org/officeDocument/2006/relationships/hyperlink" Target="consultantplus://offline/ref=D66240C762012746DF08E0A5B75D8F9E6BB895DA1B6653A75116CE654B52A72B4FCF9DD6E3B0DAB56A60521EF09060638D96C1A944A929C3089C1584v67DJ" TargetMode="External"/><Relationship Id="rId22" Type="http://schemas.openxmlformats.org/officeDocument/2006/relationships/hyperlink" Target="consultantplus://offline/ref=D66240C762012746DF08FEA8A131D29567B3CCD51A6A5BF50D40C8321402A17E1D8FC38FA2F1C9B56B7E501FF1v979J" TargetMode="External"/><Relationship Id="rId27" Type="http://schemas.openxmlformats.org/officeDocument/2006/relationships/hyperlink" Target="consultantplus://offline/ref=D66240C762012746DF08FEA8A131D29567B2C9D0186B5BF50D40C8321402A17E1D8FC38FA2F1C9B56B7E501FF1v979J" TargetMode="External"/><Relationship Id="rId43" Type="http://schemas.openxmlformats.org/officeDocument/2006/relationships/hyperlink" Target="consultantplus://offline/ref=D66240C762012746DF08E0A5B75D8F9E6BB895DA1B6456A6531CCE654B52A72B4FCF9DD6E3B0DAB56A60521EFB9060638D96C1A944A929C3089C1584v67DJ" TargetMode="External"/><Relationship Id="rId48" Type="http://schemas.openxmlformats.org/officeDocument/2006/relationships/hyperlink" Target="consultantplus://offline/ref=D66240C762012746DF08E0A5B75D8F9E6BB895DA136251A2511F936F430BAB2948C0C2C1E4F9D6B46A605319F8CF65769CCECEAE5FB629DC149E17v874J" TargetMode="External"/><Relationship Id="rId64" Type="http://schemas.openxmlformats.org/officeDocument/2006/relationships/hyperlink" Target="consultantplus://offline/ref=D66240C762012746DF08E0A5B75D8F9E6BB895DA136251A2511F936F430BAB2948C0C2C1E4F9D6B46A60501EF8CF65769CCECEAE5FB629DC149E17v874J" TargetMode="External"/><Relationship Id="rId69" Type="http://schemas.openxmlformats.org/officeDocument/2006/relationships/hyperlink" Target="consultantplus://offline/ref=D66240C762012746DF08E0A5B75D8F9E6BB895DA1B6653A75116CE654B52A72B4FCF9DD6E3B0DAB56A60521FFA9060638D96C1A944A929C3089C1584v67DJ" TargetMode="External"/><Relationship Id="rId113" Type="http://schemas.openxmlformats.org/officeDocument/2006/relationships/hyperlink" Target="consultantplus://offline/ref=D66240C762012746DF08E0A5B75D8F9E6BB895DA1B6255A0521CCE654B52A72B4FCF9DD6E3B0DAB56A60521EF19060638D96C1A944A929C3089C1584v67DJ" TargetMode="External"/><Relationship Id="rId118" Type="http://schemas.openxmlformats.org/officeDocument/2006/relationships/hyperlink" Target="consultantplus://offline/ref=D66240C762012746DF08E0A5B75D8F9E6BB895DA126B56A4521F936F430BAB2948C0C2C1E4F9D6B46A605018F8CF65769CCECEAE5FB629DC149E17v874J" TargetMode="External"/><Relationship Id="rId134" Type="http://schemas.openxmlformats.org/officeDocument/2006/relationships/hyperlink" Target="consultantplus://offline/ref=D66240C762012746DF08E0A5B75D8F9E6BB895DA1B6456A6531CCE654B52A72B4FCF9DD6E3B0DAB56A605219F29060638D96C1A944A929C3089C1584v67DJ" TargetMode="External"/><Relationship Id="rId139" Type="http://schemas.openxmlformats.org/officeDocument/2006/relationships/hyperlink" Target="consultantplus://offline/ref=D66240C762012746DF08E0A5B75D8F9E6BB895DA1E6156A3501F936F430BAB2948C0C2C1E4F9D6B46A60531FF8CF65769CCECEAE5FB629DC149E17v874J" TargetMode="External"/><Relationship Id="rId80" Type="http://schemas.openxmlformats.org/officeDocument/2006/relationships/hyperlink" Target="consultantplus://offline/ref=D66240C762012746DF08E0A5B75D8F9E6BB895DA126B56A4521F936F430BAB2948C0C2C1E4F9D6B46A60531AF8CF65769CCECEAE5FB629DC149E17v874J" TargetMode="External"/><Relationship Id="rId85" Type="http://schemas.openxmlformats.org/officeDocument/2006/relationships/hyperlink" Target="consultantplus://offline/ref=D66240C762012746DF08E0A5B75D8F9E6BB895DA136251A2511F936F430BAB2948C0C2C1E4F9D6B46A60511BF8CF65769CCECEAE5FB629DC149E17v874J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D66240C762012746DF08E0A5B75D8F9E6BB895DA1B6653A75116CE654B52A72B4FCF9DD6E3B0DAB56A60521FFB9060638D96C1A944A929C3089C1584v67DJ" TargetMode="External"/><Relationship Id="rId17" Type="http://schemas.openxmlformats.org/officeDocument/2006/relationships/hyperlink" Target="consultantplus://offline/ref=D66240C762012746DF08FEA8A131D29567B2C9DF1D625BF50D40C8321402A17E0F8F9B83A0F4D7B5686B064EB7CE3930CCDDCDAA5FB528C0v174J" TargetMode="External"/><Relationship Id="rId25" Type="http://schemas.openxmlformats.org/officeDocument/2006/relationships/hyperlink" Target="consultantplus://offline/ref=D66240C762012746DF08FEA8A131D29567B2CDD51D655BF50D40C8321402A17E1D8FC38FA2F1C9B56B7E501FF1v979J" TargetMode="External"/><Relationship Id="rId33" Type="http://schemas.openxmlformats.org/officeDocument/2006/relationships/hyperlink" Target="consultantplus://offline/ref=D66240C762012746DF08FEA8A131D29567B2C9DF1D625BF50D40C8321402A17E1D8FC38FA2F1C9B56B7E501FF1v979J" TargetMode="External"/><Relationship Id="rId38" Type="http://schemas.openxmlformats.org/officeDocument/2006/relationships/hyperlink" Target="consultantplus://offline/ref=D66240C762012746DF08E0A5B75D8F9E6BB895DA1B6456A6531CCE654B52A72B4FCF9DD6E3B0DAB56A60521EF69060638D96C1A944A929C3089C1584v67DJ" TargetMode="External"/><Relationship Id="rId46" Type="http://schemas.openxmlformats.org/officeDocument/2006/relationships/hyperlink" Target="consultantplus://offline/ref=D66240C762012746DF08E0A5B75D8F9E6BB895DA1B6456A6531CCE654B52A72B4FCF9DD6E3B0DAB56A60521EFA9060638D96C1A944A929C3089C1584v67DJ" TargetMode="External"/><Relationship Id="rId59" Type="http://schemas.openxmlformats.org/officeDocument/2006/relationships/hyperlink" Target="consultantplus://offline/ref=D66240C762012746DF08E0A5B75D8F9E6BB895DA1B6456A6531CCE654B52A72B4FCF9DD6E3B0DAB56A60521CF79060638D96C1A944A929C3089C1584v67DJ" TargetMode="External"/><Relationship Id="rId67" Type="http://schemas.openxmlformats.org/officeDocument/2006/relationships/hyperlink" Target="consultantplus://offline/ref=D66240C762012746DF08E0A5B75D8F9E6BB895DA1B6456A6531CCE654B52A72B4FCF9DD6E3B0DAB56A60521CFA9060638D96C1A944A929C3089C1584v67DJ" TargetMode="External"/><Relationship Id="rId103" Type="http://schemas.openxmlformats.org/officeDocument/2006/relationships/hyperlink" Target="consultantplus://offline/ref=D66240C762012746DF08E0A5B75D8F9E6BB895DA1B6753A0591DCE654B52A72B4FCF9DD6F1B082B968654C1EF2853632CBvC71J" TargetMode="External"/><Relationship Id="rId108" Type="http://schemas.openxmlformats.org/officeDocument/2006/relationships/hyperlink" Target="consultantplus://offline/ref=D66240C762012746DF08E0A5B75D8F9E6BB895DA136251A2511F936F430BAB2948C0C2C1E4F9D6B46A60561CF8CF65769CCECEAE5FB629DC149E17v874J" TargetMode="External"/><Relationship Id="rId116" Type="http://schemas.openxmlformats.org/officeDocument/2006/relationships/hyperlink" Target="consultantplus://offline/ref=D66240C762012746DF08E0A5B75D8F9E6BB895DA1B6157A35716CE654B52A72B4FCF9DD6E3B0DAB56A60521EF19060638D96C1A944A929C3089C1584v67DJ" TargetMode="External"/><Relationship Id="rId124" Type="http://schemas.openxmlformats.org/officeDocument/2006/relationships/hyperlink" Target="consultantplus://offline/ref=D66240C762012746DF08E0A5B75D8F9E6BB895DA1B6456A6531CCE654B52A72B4FCF9DD6E3B0DAB56A60521AF49060638D96C1A944A929C3089C1584v67DJ" TargetMode="External"/><Relationship Id="rId129" Type="http://schemas.openxmlformats.org/officeDocument/2006/relationships/hyperlink" Target="consultantplus://offline/ref=D66240C762012746DF08E0A5B75D8F9E6BB895DA1B6456A6531CCE654B52A72B4FCF9DD6E3B0DAB56A605219F39060638D96C1A944A929C3089C1584v67DJ" TargetMode="External"/><Relationship Id="rId137" Type="http://schemas.openxmlformats.org/officeDocument/2006/relationships/hyperlink" Target="consultantplus://offline/ref=D66240C762012746DF08E0A5B75D8F9E6BB895DA136251A2511F936F430BAB2948C0C2C1E4F9D6B46A60541CF8CF65769CCECEAE5FB629DC149E17v874J" TargetMode="External"/><Relationship Id="rId20" Type="http://schemas.openxmlformats.org/officeDocument/2006/relationships/hyperlink" Target="consultantplus://offline/ref=D66240C762012746DF08FEA8A131D29567B1C9D713655BF50D40C8321402A17E1D8FC38FA2F1C9B56B7E501FF1v979J" TargetMode="External"/><Relationship Id="rId41" Type="http://schemas.openxmlformats.org/officeDocument/2006/relationships/hyperlink" Target="consultantplus://offline/ref=D66240C762012746DF08E0A5B75D8F9E6BB895DA136251A2511F936F430BAB2948C0C2C1E4F9D6B46A60531BF8CF65769CCECEAE5FB629DC149E17v874J" TargetMode="External"/><Relationship Id="rId54" Type="http://schemas.openxmlformats.org/officeDocument/2006/relationships/hyperlink" Target="consultantplus://offline/ref=D66240C762012746DF08FEA8A131D29560BBC8D312625BF50D40C8321402A17E1D8FC38FA2F1C9B56B7E501FF1v979J" TargetMode="External"/><Relationship Id="rId62" Type="http://schemas.openxmlformats.org/officeDocument/2006/relationships/hyperlink" Target="consultantplus://offline/ref=D66240C762012746DF08E0A5B75D8F9E6BB895DA1B6456A6531CCE654B52A72B4FCF9DD6E3B0DAB56A60521CF59060638D96C1A944A929C3089C1584v67DJ" TargetMode="External"/><Relationship Id="rId70" Type="http://schemas.openxmlformats.org/officeDocument/2006/relationships/hyperlink" Target="consultantplus://offline/ref=D66240C762012746DF08E0A5B75D8F9E6BB895DA136251A2511F936F430BAB2948C0C2C1E4F9D6B46A60501AF8CF65769CCECEAE5FB629DC149E17v874J" TargetMode="External"/><Relationship Id="rId75" Type="http://schemas.openxmlformats.org/officeDocument/2006/relationships/hyperlink" Target="consultantplus://offline/ref=D66240C762012746DF08E0A5B75D8F9E6BB895DA1B6057A45614CE654B52A72B4FCF9DD6E3B0DAB56A60521EF39060638D96C1A944A929C3089C1584v67DJ" TargetMode="External"/><Relationship Id="rId83" Type="http://schemas.openxmlformats.org/officeDocument/2006/relationships/hyperlink" Target="consultantplus://offline/ref=D66240C762012746DF08E0A5B75D8F9E6BB895DA136251A2511F936F430BAB2948C0C2C1E4F9D6B46A60511DF8CF65769CCECEAE5FB629DC149E17v874J" TargetMode="External"/><Relationship Id="rId88" Type="http://schemas.openxmlformats.org/officeDocument/2006/relationships/hyperlink" Target="consultantplus://offline/ref=D66240C762012746DF08E0A5B75D8F9E6BB895DA1B6157A35716CE654B52A72B4FCF9DD6E3B0DAB56A60521FFA9060638D96C1A944A929C3089C1584v67DJ" TargetMode="External"/><Relationship Id="rId91" Type="http://schemas.openxmlformats.org/officeDocument/2006/relationships/hyperlink" Target="consultantplus://offline/ref=D66240C762012746DF08E0A5B75D8F9E6BB895DA1B6653A75116CE654B52A72B4FCF9DD6E3B0DAB56A60521EF19060638D96C1A944A929C3089C1584v67DJ" TargetMode="External"/><Relationship Id="rId96" Type="http://schemas.openxmlformats.org/officeDocument/2006/relationships/hyperlink" Target="consultantplus://offline/ref=D66240C762012746DF08E0A5B75D8F9E6BB895DA136251A2511F936F430BAB2948C0C2C1E4F9D6B46A605117F8CF65769CCECEAE5FB629DC149E17v874J" TargetMode="External"/><Relationship Id="rId111" Type="http://schemas.openxmlformats.org/officeDocument/2006/relationships/hyperlink" Target="consultantplus://offline/ref=D66240C762012746DF08E0A5B75D8F9E6BB895DA136B56A5531F936F430BAB2948C0C2C1E4F9D6B46A605216F8CF65769CCECEAE5FB629DC149E17v874J" TargetMode="External"/><Relationship Id="rId132" Type="http://schemas.openxmlformats.org/officeDocument/2006/relationships/hyperlink" Target="consultantplus://offline/ref=D66240C762012746DF08E0A5B75D8F9E6BB895DA126B56A4521F936F430BAB2948C0C2C1E4F9D6B46A60561EF8CF65769CCECEAE5FB629DC149E17v874J" TargetMode="External"/><Relationship Id="rId140" Type="http://schemas.openxmlformats.org/officeDocument/2006/relationships/hyperlink" Target="consultantplus://offline/ref=D66240C762012746DF08E0A5B75D8F9E6BB895DA186752A2501F936F430BAB2948C0C2D3E4A1DAB66F7E531EED993430vC7BJ" TargetMode="External"/><Relationship Id="rId14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66240C762012746DF08E0A5B75D8F9E6BB895DA126B56A4521F936F430BAB2948C0C2C1E4F9D6B46A605218F8CF65769CCECEAE5FB629DC149E17v874J" TargetMode="External"/><Relationship Id="rId15" Type="http://schemas.openxmlformats.org/officeDocument/2006/relationships/hyperlink" Target="consultantplus://offline/ref=D66240C762012746DF08FEA8A131D29567B2C9DF1D625BF50D40C8321402A17E0F8F9B83A0F4D2B76D6B064EB7CE3930CCDDCDAA5FB528C0v174J" TargetMode="External"/><Relationship Id="rId23" Type="http://schemas.openxmlformats.org/officeDocument/2006/relationships/hyperlink" Target="consultantplus://offline/ref=D66240C762012746DF08FEA8A131D29567B2CDD51E645BF50D40C8321402A17E1D8FC38FA2F1C9B56B7E501FF1v979J" TargetMode="External"/><Relationship Id="rId28" Type="http://schemas.openxmlformats.org/officeDocument/2006/relationships/hyperlink" Target="consultantplus://offline/ref=D66240C762012746DF08FEA8A131D29560BBC3D61A6B5BF50D40C8321402A17E1D8FC38FA2F1C9B56B7E501FF1v979J" TargetMode="External"/><Relationship Id="rId36" Type="http://schemas.openxmlformats.org/officeDocument/2006/relationships/hyperlink" Target="consultantplus://offline/ref=D66240C762012746DF08E0A5B75D8F9E6BB895DA1B6456A6531CCE654B52A72B4FCF9DD6E3B0DAB56A60521EF79060638D96C1A944A929C3089C1584v67DJ" TargetMode="External"/><Relationship Id="rId49" Type="http://schemas.openxmlformats.org/officeDocument/2006/relationships/hyperlink" Target="consultantplus://offline/ref=D66240C762012746DF08E0A5B75D8F9E6BB895DA1B6456A6531CCE654B52A72B4FCF9DD6E3B0DAB56A60521DF19060638D96C1A944A929C3089C1584v67DJ" TargetMode="External"/><Relationship Id="rId57" Type="http://schemas.openxmlformats.org/officeDocument/2006/relationships/hyperlink" Target="consultantplus://offline/ref=D66240C762012746DF08E0A5B75D8F9E6BB895DA136251A2511F936F430BAB2948C0C2C1E4F9D6B46A605319F8CF65769CCECEAE5FB629DC149E17v874J" TargetMode="External"/><Relationship Id="rId106" Type="http://schemas.openxmlformats.org/officeDocument/2006/relationships/hyperlink" Target="consultantplus://offline/ref=D66240C762012746DF08E0A5B75D8F9E6BB895DA136251A2511F936F430BAB2948C0C2C1E4F9D6B46A60561EF8CF65769CCECEAE5FB629DC149E17v874J" TargetMode="External"/><Relationship Id="rId114" Type="http://schemas.openxmlformats.org/officeDocument/2006/relationships/hyperlink" Target="consultantplus://offline/ref=D66240C762012746DF08FEA8A131D29567B2C9DF1D625BF50D40C8321402A17E0F8F9B87A1F7DCE03B240712F19E2A33C8DDCEAB43vB75J" TargetMode="External"/><Relationship Id="rId119" Type="http://schemas.openxmlformats.org/officeDocument/2006/relationships/hyperlink" Target="consultantplus://offline/ref=D66240C762012746DF08E0A5B75D8F9E6BB895DA136251A2511F936F430BAB2948C0C2C1E4F9D6B46A60561AF8CF65769CCECEAE5FB629DC149E17v874J" TargetMode="External"/><Relationship Id="rId127" Type="http://schemas.openxmlformats.org/officeDocument/2006/relationships/hyperlink" Target="consultantplus://offline/ref=D66240C762012746DF08E0A5B75D8F9E6BB895DA1B6255A0521CCE654B52A72B4FCF9DD6E3B0DAB56A60521EF69060638D96C1A944A929C3089C1584v67DJ" TargetMode="External"/><Relationship Id="rId10" Type="http://schemas.openxmlformats.org/officeDocument/2006/relationships/hyperlink" Target="consultantplus://offline/ref=D66240C762012746DF08E0A5B75D8F9E6BB895DA1B6057A45614CE654B52A72B4FCF9DD6E3B0DAB56A60521FFB9060638D96C1A944A929C3089C1584v67DJ" TargetMode="External"/><Relationship Id="rId31" Type="http://schemas.openxmlformats.org/officeDocument/2006/relationships/hyperlink" Target="consultantplus://offline/ref=D66240C762012746DF08FEA8A131D29561BBCCD211340CF75C15C6371C52FB6E19C69487BEF5D6AA686050v17DJ" TargetMode="External"/><Relationship Id="rId44" Type="http://schemas.openxmlformats.org/officeDocument/2006/relationships/hyperlink" Target="consultantplus://offline/ref=D66240C762012746DF08E0A5B75D8F9E6BB895DA136251A2511F936F430BAB2948C0C2C1E4F9D6B46A60531BF8CF65769CCECEAE5FB629DC149E17v874J" TargetMode="External"/><Relationship Id="rId52" Type="http://schemas.openxmlformats.org/officeDocument/2006/relationships/hyperlink" Target="consultantplus://offline/ref=D66240C762012746DF08E0A5B75D8F9E6BB895DA136251A2511F936F430BAB2948C0C2C1E4F9D6B46A605318F8CF65769CCECEAE5FB629DC149E17v874J" TargetMode="External"/><Relationship Id="rId60" Type="http://schemas.openxmlformats.org/officeDocument/2006/relationships/hyperlink" Target="consultantplus://offline/ref=D66240C762012746DF08E0A5B75D8F9E6BB895DA1B6255A0521CCE654B52A72B4FCF9DD6E3B0DAB56A60521FFB9060638D96C1A944A929C3089C1584v67DJ" TargetMode="External"/><Relationship Id="rId65" Type="http://schemas.openxmlformats.org/officeDocument/2006/relationships/hyperlink" Target="consultantplus://offline/ref=D66240C762012746DF08E0A5B75D8F9E6BB895DA136B56A5531F936F430BAB2948C0C2C1E4F9D6B46A605217F8CF65769CCECEAE5FB629DC149E17v874J" TargetMode="External"/><Relationship Id="rId73" Type="http://schemas.openxmlformats.org/officeDocument/2006/relationships/hyperlink" Target="consultantplus://offline/ref=D66240C762012746DF08E0A5B75D8F9E6BB895DA136251A2511F936F430BAB2948C0C2C1E4F9D6B46A605018F8CF65769CCECEAE5FB629DC149E17v874J" TargetMode="External"/><Relationship Id="rId78" Type="http://schemas.openxmlformats.org/officeDocument/2006/relationships/hyperlink" Target="consultantplus://offline/ref=D66240C762012746DF08E0A5B75D8F9E6BB895DA136251A2511F936F430BAB2948C0C2C1E4F9D6B46A60511FF8CF65769CCECEAE5FB629DC149E17v874J" TargetMode="External"/><Relationship Id="rId81" Type="http://schemas.openxmlformats.org/officeDocument/2006/relationships/hyperlink" Target="consultantplus://offline/ref=D66240C762012746DF08E0A5B75D8F9E6BB895DA126B56A4521F936F430BAB2948C0C2C1E4F9D6B46A605319F8CF65769CCECEAE5FB629DC149E17v874J" TargetMode="External"/><Relationship Id="rId86" Type="http://schemas.openxmlformats.org/officeDocument/2006/relationships/hyperlink" Target="consultantplus://offline/ref=D66240C762012746DF08E0A5B75D8F9E6BB895DA1B6157A35716CE654B52A72B4FCF9DD6E3B0DAB56A60521FFA9060638D96C1A944A929C3089C1584v67DJ" TargetMode="External"/><Relationship Id="rId94" Type="http://schemas.openxmlformats.org/officeDocument/2006/relationships/hyperlink" Target="consultantplus://offline/ref=D66240C762012746DF08E0A5B75D8F9E6BB895DA136251A2511F936F430BAB2948C0C2C1E4F9D6B46A605118F8CF65769CCECEAE5FB629DC149E17v874J" TargetMode="External"/><Relationship Id="rId99" Type="http://schemas.openxmlformats.org/officeDocument/2006/relationships/hyperlink" Target="consultantplus://offline/ref=D66240C762012746DF08E0A5B75D8F9E6BB895DA1B6653A75116CE654B52A72B4FCF9DD6E3B0DAB56A60521EF79060638D96C1A944A929C3089C1584v67DJ" TargetMode="External"/><Relationship Id="rId101" Type="http://schemas.openxmlformats.org/officeDocument/2006/relationships/hyperlink" Target="consultantplus://offline/ref=D66240C762012746DF08E0A5B75D8F9E6BB895DA126B56A4521F936F430BAB2948C0C2C1E4F9D6B46A60501CF8CF65769CCECEAE5FB629DC149E17v874J" TargetMode="External"/><Relationship Id="rId122" Type="http://schemas.openxmlformats.org/officeDocument/2006/relationships/hyperlink" Target="consultantplus://offline/ref=D66240C762012746DF08E0A5B75D8F9E6BB895DA1B6653A75116CE654B52A72B4FCF9DD6E3B0DAB56A60521EF49060638D96C1A944A929C3089C1584v67DJ" TargetMode="External"/><Relationship Id="rId130" Type="http://schemas.openxmlformats.org/officeDocument/2006/relationships/hyperlink" Target="consultantplus://offline/ref=D66240C762012746DF08E0A5B75D8F9E6BB895DA136251A2511F936F430BAB2948C0C2C1E4F9D6B46A605716F8CF65769CCECEAE5FB629DC149E17v874J" TargetMode="External"/><Relationship Id="rId135" Type="http://schemas.openxmlformats.org/officeDocument/2006/relationships/hyperlink" Target="consultantplus://offline/ref=D66240C762012746DF08E0A5B75D8F9E6BB895DA136251A2511F936F430BAB2948C0C2C1E4F9D6B46A60541DF8CF65769CCECEAE5FB629DC149E17v874J" TargetMode="External"/><Relationship Id="rId143" Type="http://schemas.openxmlformats.org/officeDocument/2006/relationships/hyperlink" Target="consultantplus://offline/ref=D66240C762012746DF08E0A5B75D8F9E6BB895DA186751A5521F936F430BAB2948C0C2D3E4A1DAB66F7E531EED993430vC7BJ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66240C762012746DF08E0A5B75D8F9E6BB895DA1B6255A0521CCE654B52A72B4FCF9DD6E3B0DAB56A60521FF49060638D96C1A944A929C3089C1584v67DJ" TargetMode="External"/><Relationship Id="rId13" Type="http://schemas.openxmlformats.org/officeDocument/2006/relationships/hyperlink" Target="consultantplus://offline/ref=D66240C762012746DF08E0A5B75D8F9E6BB895DA1B6456A6531CCE654B52A72B4FCF9DD6E3B0DAB56A60521FFB9060638D96C1A944A929C3089C1584v67DJ" TargetMode="External"/><Relationship Id="rId18" Type="http://schemas.openxmlformats.org/officeDocument/2006/relationships/hyperlink" Target="consultantplus://offline/ref=D66240C762012746DF08FEA8A131D29567B2C9DF1D625BF50D40C8321402A17E1D8FC38FA2F1C9B56B7E501FF1v979J" TargetMode="External"/><Relationship Id="rId39" Type="http://schemas.openxmlformats.org/officeDocument/2006/relationships/hyperlink" Target="consultantplus://offline/ref=D66240C762012746DF08E0A5B75D8F9E6BB895DA136251A2511F936F430BAB2948C0C2C1E4F9D6B46A60531BF8CF65769CCECEAE5FB629DC149E17v874J" TargetMode="External"/><Relationship Id="rId109" Type="http://schemas.openxmlformats.org/officeDocument/2006/relationships/hyperlink" Target="consultantplus://offline/ref=D66240C762012746DF08E0A5B75D8F9E6BB895DA1B6653A75116CE654B52A72B4FCF9DD6E3B0DAB56A60521EF69060638D96C1A944A929C3089C1584v67DJ" TargetMode="External"/><Relationship Id="rId34" Type="http://schemas.openxmlformats.org/officeDocument/2006/relationships/hyperlink" Target="consultantplus://offline/ref=D66240C762012746DF08E0A5B75D8F9E6BB895DA1B6456A6531CCE654B52A72B4FCF9DD6E3B0DAB56A60521EF19060638D96C1A944A929C3089C1584v67DJ" TargetMode="External"/><Relationship Id="rId50" Type="http://schemas.openxmlformats.org/officeDocument/2006/relationships/hyperlink" Target="consultantplus://offline/ref=D66240C762012746DF08E0A5B75D8F9E6BB895DA1B6456A6531CCE654B52A72B4FCF9DD6E3B0DAB56A60521DF79060638D96C1A944A929C3089C1584v67DJ" TargetMode="External"/><Relationship Id="rId55" Type="http://schemas.openxmlformats.org/officeDocument/2006/relationships/hyperlink" Target="consultantplus://offline/ref=D66240C762012746DF08E0A5B75D8F9E6BB895DA1B6456A6531CCE654B52A72B4FCF9DD6E3B0DAB56A60521CF19060638D96C1A944A929C3089C1584v67DJ" TargetMode="External"/><Relationship Id="rId76" Type="http://schemas.openxmlformats.org/officeDocument/2006/relationships/hyperlink" Target="consultantplus://offline/ref=D66240C762012746DF08E0A5B75D8F9E6BB895DA136251A2511F936F430BAB2948C0C2C1E4F9D6B46A605017F8CF65769CCECEAE5FB629DC149E17v874J" TargetMode="External"/><Relationship Id="rId97" Type="http://schemas.openxmlformats.org/officeDocument/2006/relationships/hyperlink" Target="consultantplus://offline/ref=D66240C762012746DF08E0A5B75D8F9E6BB895DA136251A2511F936F430BAB2948C0C2C1E4F9D6B46A60561FF8CF65769CCECEAE5FB629DC149E17v874J" TargetMode="External"/><Relationship Id="rId104" Type="http://schemas.openxmlformats.org/officeDocument/2006/relationships/hyperlink" Target="consultantplus://offline/ref=D66240C762012746DF08E0A5B75D8F9E6BB895DA126B56A4521F936F430BAB2948C0C2C1E4F9D6B46A60501AF8CF65769CCECEAE5FB629DC149E17v874J" TargetMode="External"/><Relationship Id="rId120" Type="http://schemas.openxmlformats.org/officeDocument/2006/relationships/hyperlink" Target="consultantplus://offline/ref=D66240C762012746DF08E0A5B75D8F9E6BB895DA1B6456A6531CCE654B52A72B4FCF9DD6E3B0DAB56A60521AF19060638D96C1A944A929C3089C1584v67DJ" TargetMode="External"/><Relationship Id="rId125" Type="http://schemas.openxmlformats.org/officeDocument/2006/relationships/hyperlink" Target="consultantplus://offline/ref=D66240C762012746DF08E0A5B75D8F9E6BB895DA1B6456A6531CCE654B52A72B4FCF9DD6E3B0DAB56A60521AFA9060638D96C1A944A929C3089C1584v67DJ" TargetMode="External"/><Relationship Id="rId141" Type="http://schemas.openxmlformats.org/officeDocument/2006/relationships/hyperlink" Target="consultantplus://offline/ref=D66240C762012746DF08E0A5B75D8F9E6BB895DA196052A3591F936F430BAB2948C0C2D3E4A1DAB66F7E531EED993430vC7BJ" TargetMode="External"/><Relationship Id="rId7" Type="http://schemas.openxmlformats.org/officeDocument/2006/relationships/hyperlink" Target="consultantplus://offline/ref=D66240C762012746DF08E0A5B75D8F9E6BB895DA136251A2511F936F430BAB2948C0C2C1E4F9D6B46A605218F8CF65769CCECEAE5FB629DC149E17v874J" TargetMode="External"/><Relationship Id="rId71" Type="http://schemas.openxmlformats.org/officeDocument/2006/relationships/hyperlink" Target="consultantplus://offline/ref=D66240C762012746DF08E0A5B75D8F9E6BB895DA1B6456A6531CCE654B52A72B4FCF9DD6E3B0DAB56A60521BF19060638D96C1A944A929C3089C1584v67DJ" TargetMode="External"/><Relationship Id="rId92" Type="http://schemas.openxmlformats.org/officeDocument/2006/relationships/hyperlink" Target="consultantplus://offline/ref=D66240C762012746DF08E0A5B75D8F9E6BB895DA136251A2511F936F430BAB2948C0C2C1E4F9D6B46A60511AF8CF65769CCECEAE5FB629DC149E17v874J" TargetMode="External"/><Relationship Id="rId2" Type="http://schemas.openxmlformats.org/officeDocument/2006/relationships/settings" Target="settings.xml"/><Relationship Id="rId29" Type="http://schemas.openxmlformats.org/officeDocument/2006/relationships/hyperlink" Target="consultantplus://offline/ref=D66240C762012746DF08E0A5B75D8F9E6BB895DA1B6456A6531CCE654B52A72B4FCF9DD6E3B0DAB56A60521FFA9060638D96C1A944A929C3089C1584v67DJ" TargetMode="External"/><Relationship Id="rId24" Type="http://schemas.openxmlformats.org/officeDocument/2006/relationships/hyperlink" Target="consultantplus://offline/ref=D66240C762012746DF08FEA8A131D29567B1C9D71F665BF50D40C8321402A17E1D8FC38FA2F1C9B56B7E501FF1v979J" TargetMode="External"/><Relationship Id="rId40" Type="http://schemas.openxmlformats.org/officeDocument/2006/relationships/hyperlink" Target="consultantplus://offline/ref=D66240C762012746DF08FEA8A131D29561BBCCD211340CF75C15C6371C52FB6E19C69487BEF5D6AA686050v17DJ" TargetMode="External"/><Relationship Id="rId45" Type="http://schemas.openxmlformats.org/officeDocument/2006/relationships/hyperlink" Target="consultantplus://offline/ref=D66240C762012746DF08E0A5B75D8F9E6BB895DA136251A2511F936F430BAB2948C0C2C1E4F9D6B46A60531BF8CF65769CCECEAE5FB629DC149E17v874J" TargetMode="External"/><Relationship Id="rId66" Type="http://schemas.openxmlformats.org/officeDocument/2006/relationships/hyperlink" Target="consultantplus://offline/ref=D66240C762012746DF08E0A5B75D8F9E6BB895DA1B6456A6531CCE654B52A72B4FCF9DD6E3B0DAB56A60521CFB9060638D96C1A944A929C3089C1584v67DJ" TargetMode="External"/><Relationship Id="rId87" Type="http://schemas.openxmlformats.org/officeDocument/2006/relationships/hyperlink" Target="consultantplus://offline/ref=D66240C762012746DF08E0A5B75D8F9E6BB895DA1B6653A75116CE654B52A72B4FCF9DD6E3B0DAB56A60521EF29060638D96C1A944A929C3089C1584v67DJ" TargetMode="External"/><Relationship Id="rId110" Type="http://schemas.openxmlformats.org/officeDocument/2006/relationships/hyperlink" Target="consultantplus://offline/ref=D66240C762012746DF08E0A5B75D8F9E6BB895DA1B6456A6531CCE654B52A72B4FCF9DD6E3B0DAB56A60521BFA9060638D96C1A944A929C3089C1584v67DJ" TargetMode="External"/><Relationship Id="rId115" Type="http://schemas.openxmlformats.org/officeDocument/2006/relationships/hyperlink" Target="consultantplus://offline/ref=D66240C762012746DF08E0A5B75D8F9E6BB895DA1B6255A0521CCE654B52A72B4FCF9DD6E3B0DAB56A60521EF79060638D96C1A944A929C3089C1584v67DJ" TargetMode="External"/><Relationship Id="rId131" Type="http://schemas.openxmlformats.org/officeDocument/2006/relationships/hyperlink" Target="consultantplus://offline/ref=D66240C762012746DF08E0A5B75D8F9E6BB895DA136251A2511F936F430BAB2948C0C2C1E4F9D6B46A60541FF8CF65769CCECEAE5FB629DC149E17v874J" TargetMode="External"/><Relationship Id="rId136" Type="http://schemas.openxmlformats.org/officeDocument/2006/relationships/hyperlink" Target="consultantplus://offline/ref=D66240C762012746DF08E0A5B75D8F9E6BB895DA1E6156A3501F936F430BAB2948C0C2C1E4F9D6B46A605217F8CF65769CCECEAE5FB629DC149E17v874J" TargetMode="External"/><Relationship Id="rId61" Type="http://schemas.openxmlformats.org/officeDocument/2006/relationships/hyperlink" Target="consultantplus://offline/ref=D66240C762012746DF08E0A5B75D8F9E6BB895DA1B6057A45614CE654B52A72B4FCF9DD6E3B0DAB56A60521FFA9060638D96C1A944A929C3089C1584v67DJ" TargetMode="External"/><Relationship Id="rId82" Type="http://schemas.openxmlformats.org/officeDocument/2006/relationships/hyperlink" Target="consultantplus://offline/ref=D66240C762012746DF08E0A5B75D8F9E6BB895DA1B6456A6531CCE654B52A72B4FCF9DD6E3B0DAB56A60521BF79060638D96C1A944A929C3089C1584v67DJ" TargetMode="External"/><Relationship Id="rId19" Type="http://schemas.openxmlformats.org/officeDocument/2006/relationships/hyperlink" Target="consultantplus://offline/ref=D66240C762012746DF08FEA8A131D29567B2CDD51D665BF50D40C8321402A17E1D8FC38FA2F1C9B56B7E501FF1v979J" TargetMode="External"/><Relationship Id="rId14" Type="http://schemas.openxmlformats.org/officeDocument/2006/relationships/hyperlink" Target="consultantplus://offline/ref=D66240C762012746DF08FEA8A131D29561BBCCD211340CF75C15C6371C52FB6E19C69487BEF5D6AA686050v17DJ" TargetMode="External"/><Relationship Id="rId30" Type="http://schemas.openxmlformats.org/officeDocument/2006/relationships/hyperlink" Target="consultantplus://offline/ref=D66240C762012746DF08E0A5B75D8F9E6BB895DA1B6456A6531CCE654B52A72B4FCF9DD6E3B0DAB56A60521EF29060638D96C1A944A929C3089C1584v67DJ" TargetMode="External"/><Relationship Id="rId35" Type="http://schemas.openxmlformats.org/officeDocument/2006/relationships/hyperlink" Target="consultantplus://offline/ref=D66240C762012746DF08E0A5B75D8F9E6BB895DA136251A2511F936F430BAB2948C0C2C1E4F9D6B46A60531EF8CF65769CCECEAE5FB629DC149E17v874J" TargetMode="External"/><Relationship Id="rId56" Type="http://schemas.openxmlformats.org/officeDocument/2006/relationships/hyperlink" Target="consultantplus://offline/ref=D66240C762012746DF08E0A5B75D8F9E6BB895DA136251A2511F936F430BAB2948C0C2C1E4F9D6B46A605319F8CF65769CCECEAE5FB629DC149E17v874J" TargetMode="External"/><Relationship Id="rId77" Type="http://schemas.openxmlformats.org/officeDocument/2006/relationships/hyperlink" Target="consultantplus://offline/ref=D66240C762012746DF08E0A5B75D8F9E6BB895DA1B6753A0591DCE654B52A72B4FCF9DD6F1B082B968654C1EF2853632CBvC71J" TargetMode="External"/><Relationship Id="rId100" Type="http://schemas.openxmlformats.org/officeDocument/2006/relationships/hyperlink" Target="consultantplus://offline/ref=D66240C762012746DF08E0A5B75D8F9E6BB895DA1B6456A6531CCE654B52A72B4FCF9DD6E3B0DAB56A60521BF49060638D96C1A944A929C3089C1584v67DJ" TargetMode="External"/><Relationship Id="rId105" Type="http://schemas.openxmlformats.org/officeDocument/2006/relationships/hyperlink" Target="consultantplus://offline/ref=D66240C762012746DF08E0A5B75D8F9E6BB895DA1B6456A6531CCE654B52A72B4FCF9DD6E3B0DAB56A60521BFB9060638D96C1A944A929C3089C1584v67DJ" TargetMode="External"/><Relationship Id="rId126" Type="http://schemas.openxmlformats.org/officeDocument/2006/relationships/hyperlink" Target="consultantplus://offline/ref=D66240C762012746DF08FEA8A131D29567B2C9DF1D625BF50D40C8321402A17E0F8F9B87A4F6DCE03B240712F19E2A33C8DDCEAB43vB75J" TargetMode="External"/><Relationship Id="rId8" Type="http://schemas.openxmlformats.org/officeDocument/2006/relationships/hyperlink" Target="consultantplus://offline/ref=D66240C762012746DF08E0A5B75D8F9E6BB895DA136B56A5531F936F430BAB2948C0C2C1E4F9D6B46A605218F8CF65769CCECEAE5FB629DC149E17v874J" TargetMode="External"/><Relationship Id="rId51" Type="http://schemas.openxmlformats.org/officeDocument/2006/relationships/hyperlink" Target="consultantplus://offline/ref=D66240C762012746DF08E0A5B75D8F9E6BB895DA1B6456A6531CCE654B52A72B4FCF9DD6E3B0DAB56A60521DF69060638D96C1A944A929C3089C1584v67DJ" TargetMode="External"/><Relationship Id="rId72" Type="http://schemas.openxmlformats.org/officeDocument/2006/relationships/hyperlink" Target="consultantplus://offline/ref=D66240C762012746DF08E0A5B75D8F9E6BB895DA136251A2511F936F430BAB2948C0C2C1E4F9D6B46A605019F8CF65769CCECEAE5FB629DC149E17v874J" TargetMode="External"/><Relationship Id="rId93" Type="http://schemas.openxmlformats.org/officeDocument/2006/relationships/hyperlink" Target="consultantplus://offline/ref=D66240C762012746DF08E0A5B75D8F9E6BB895DA1B6456A6531CCE654B52A72B4FCF9DD6E3B0DAB56A60521BF59060638D96C1A944A929C3089C1584v67DJ" TargetMode="External"/><Relationship Id="rId98" Type="http://schemas.openxmlformats.org/officeDocument/2006/relationships/hyperlink" Target="consultantplus://offline/ref=D66240C762012746DF08E0A5B75D8F9E6BB895DA1B6157A35716CE654B52A72B4FCF9DD6E3B0DAB56A60521EF39060638D96C1A944A929C3089C1584v67DJ" TargetMode="External"/><Relationship Id="rId121" Type="http://schemas.openxmlformats.org/officeDocument/2006/relationships/hyperlink" Target="consultantplus://offline/ref=D66240C762012746DF08E0A5B75D8F9E6BB895DA1B6456A6531CCE654B52A72B4FCF9DD6E3B0DAB56A60521AF09060638D96C1A944A929C3089C1584v67DJ" TargetMode="External"/><Relationship Id="rId142" Type="http://schemas.openxmlformats.org/officeDocument/2006/relationships/hyperlink" Target="consultantplus://offline/ref=D66240C762012746DF08E0A5B75D8F9E6BB895DA186155AA521F936F430BAB2948C0C2D3E4A1DAB66F7E531EED993430vC7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11121</Words>
  <Characters>63396</Characters>
  <Application>Microsoft Office Word</Application>
  <DocSecurity>0</DocSecurity>
  <Lines>528</Lines>
  <Paragraphs>148</Paragraphs>
  <ScaleCrop>false</ScaleCrop>
  <Company/>
  <LinksUpToDate>false</LinksUpToDate>
  <CharactersWithSpaces>74369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Самохвалова Мария Анатольевна</dc:creator>
  <cp:keywords/>
  <dc:description/>
  <cp:lastModifiedBy>Самохвалова Мария Анатольевна</cp:lastModifiedBy>
  <cp:revision>1</cp:revision>
  <dcterms:created xsi:type="dcterms:W3CDTF">2022-11-25T09:59:00Z</dcterms:created>
  <dcterms:modified xsi:type="dcterms:W3CDTF">2022-11-25T10:00:00Z</dcterms:modified>
</cp:coreProperties>
</file>