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1DD" w:rsidRDefault="00F071DD" w:rsidP="00F071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="006A03B1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и </w:t>
      </w:r>
      <w:r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  <w:r w:rsidRPr="00F071DD">
        <w:rPr>
          <w:rFonts w:ascii="Times New Roman" w:hAnsi="Times New Roman" w:cs="Times New Roman"/>
          <w:b/>
          <w:bCs/>
          <w:sz w:val="28"/>
          <w:szCs w:val="28"/>
        </w:rPr>
        <w:t xml:space="preserve"> открытого конкурса на право заключения договора аренды лесного участка, находящегося в государственной собственности, для заготовки древесины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A1002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(далее – Конкурс).</w:t>
      </w:r>
    </w:p>
    <w:p w:rsidR="00F071DD" w:rsidRPr="00F071DD" w:rsidRDefault="00F071DD" w:rsidP="00F071D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071DD" w:rsidRDefault="00F071DD" w:rsidP="00F071DD">
      <w:pPr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071DD">
        <w:rPr>
          <w:rFonts w:ascii="Times New Roman" w:hAnsi="Times New Roman" w:cs="Times New Roman"/>
          <w:bCs/>
          <w:sz w:val="28"/>
          <w:szCs w:val="28"/>
        </w:rPr>
        <w:t>Ст</w:t>
      </w:r>
      <w:r w:rsidR="001A1002">
        <w:rPr>
          <w:rFonts w:ascii="Times New Roman" w:hAnsi="Times New Roman" w:cs="Times New Roman"/>
          <w:bCs/>
          <w:sz w:val="28"/>
          <w:szCs w:val="28"/>
        </w:rPr>
        <w:t>.</w:t>
      </w:r>
      <w:r w:rsidRPr="00F071DD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F071DD">
        <w:rPr>
          <w:rFonts w:ascii="Times New Roman" w:hAnsi="Times New Roman" w:cs="Times New Roman"/>
          <w:bCs/>
          <w:sz w:val="28"/>
          <w:szCs w:val="28"/>
        </w:rPr>
        <w:t>80.1</w:t>
      </w:r>
      <w:proofErr w:type="gramEnd"/>
      <w:r w:rsidRPr="00F071DD">
        <w:rPr>
          <w:rFonts w:ascii="Times New Roman" w:hAnsi="Times New Roman" w:cs="Times New Roman"/>
          <w:bCs/>
          <w:sz w:val="28"/>
          <w:szCs w:val="28"/>
        </w:rPr>
        <w:t>, 80.2 Лесного кодекса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C4DAD" w:rsidRDefault="00AC4DAD" w:rsidP="00F071DD">
      <w:pPr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05661" w:rsidRDefault="00205661" w:rsidP="00AC4DAD">
      <w:pPr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проведения Конкурсов Министерством природных ресурсов, лесного хозяйства и экологии Пермского края (далее – Министерство) </w:t>
      </w:r>
      <w:r w:rsidR="001A1002">
        <w:rPr>
          <w:rFonts w:ascii="Times New Roman" w:eastAsia="Times-Roman" w:hAnsi="Times New Roman" w:cs="Times New Roman"/>
          <w:sz w:val="28"/>
          <w:szCs w:val="28"/>
          <w:lang w:eastAsia="ru-RU"/>
        </w:rPr>
        <w:t>приказом от 13 дека</w:t>
      </w:r>
      <w:r w:rsidR="001A1002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бря 2019 г. № СЭД-30-01-02-1680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создана конкурсная комиссия и утвержден </w:t>
      </w:r>
      <w:r w:rsidR="001A1002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егламент </w:t>
      </w:r>
      <w:r w:rsidRPr="00205661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деятельности конкурсной комиссии по проведению </w:t>
      </w:r>
      <w:r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Конкурса </w:t>
      </w:r>
    </w:p>
    <w:p w:rsidR="00F071DD" w:rsidRDefault="00F071DD" w:rsidP="00F071DD">
      <w:pPr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071DD" w:rsidRDefault="00F071DD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CF3C13">
        <w:rPr>
          <w:rFonts w:ascii="Times New Roman" w:hAnsi="Times New Roman" w:cs="Times New Roman"/>
          <w:bCs/>
          <w:sz w:val="28"/>
          <w:szCs w:val="28"/>
        </w:rPr>
        <w:t xml:space="preserve">. Конкурс проводится на основании решения </w:t>
      </w:r>
      <w:r w:rsidR="00AC4DAD">
        <w:rPr>
          <w:rFonts w:ascii="Times New Roman" w:hAnsi="Times New Roman" w:cs="Times New Roman"/>
          <w:bCs/>
          <w:sz w:val="28"/>
          <w:szCs w:val="28"/>
        </w:rPr>
        <w:t>Министерства</w:t>
      </w:r>
      <w:r w:rsidRPr="00CF3C13">
        <w:rPr>
          <w:rFonts w:ascii="Times New Roman" w:hAnsi="Times New Roman" w:cs="Times New Roman"/>
          <w:bCs/>
          <w:sz w:val="28"/>
          <w:szCs w:val="28"/>
        </w:rPr>
        <w:t xml:space="preserve">, принимаемого на основании заявления о проведении </w:t>
      </w:r>
      <w:r w:rsidR="00AC4DAD">
        <w:rPr>
          <w:rFonts w:ascii="Times New Roman" w:hAnsi="Times New Roman" w:cs="Times New Roman"/>
          <w:bCs/>
          <w:sz w:val="28"/>
          <w:szCs w:val="28"/>
        </w:rPr>
        <w:t>К</w:t>
      </w:r>
      <w:r w:rsidRPr="00CF3C13">
        <w:rPr>
          <w:rFonts w:ascii="Times New Roman" w:hAnsi="Times New Roman" w:cs="Times New Roman"/>
          <w:bCs/>
          <w:sz w:val="28"/>
          <w:szCs w:val="28"/>
        </w:rPr>
        <w:t>онкурса, поданного юридическим лицом или индивидуальным предпринимателем, в</w:t>
      </w:r>
      <w:r w:rsidRPr="00CF3C13">
        <w:rPr>
          <w:rFonts w:ascii="Times New Roman" w:hAnsi="Times New Roman" w:cs="Times New Roman"/>
          <w:sz w:val="28"/>
          <w:szCs w:val="28"/>
        </w:rPr>
        <w:t xml:space="preserve">ладеющими на праве собственности или на ином законном основании объектами лесоперерабатывающей инфраструктуры, предназначенными для производства изделий из древесины и иной </w:t>
      </w:r>
      <w:hyperlink r:id="rId5" w:history="1">
        <w:r w:rsidRPr="00CF3C13">
          <w:rPr>
            <w:rFonts w:ascii="Times New Roman" w:hAnsi="Times New Roman" w:cs="Times New Roman"/>
            <w:sz w:val="28"/>
            <w:szCs w:val="28"/>
          </w:rPr>
          <w:t>продукции</w:t>
        </w:r>
      </w:hyperlink>
      <w:r w:rsidRPr="00CF3C13">
        <w:rPr>
          <w:rFonts w:ascii="Times New Roman" w:hAnsi="Times New Roman" w:cs="Times New Roman"/>
          <w:sz w:val="28"/>
          <w:szCs w:val="28"/>
        </w:rPr>
        <w:t xml:space="preserve"> переработки древесины, объектами</w:t>
      </w:r>
      <w:r w:rsidR="00CF3C13" w:rsidRPr="00CF3C13">
        <w:rPr>
          <w:rFonts w:ascii="Times New Roman" w:hAnsi="Times New Roman" w:cs="Times New Roman"/>
          <w:sz w:val="28"/>
          <w:szCs w:val="28"/>
        </w:rPr>
        <w:t xml:space="preserve"> инфраструктуры по</w:t>
      </w:r>
      <w:r w:rsidRPr="00CF3C13">
        <w:rPr>
          <w:rFonts w:ascii="Times New Roman" w:hAnsi="Times New Roman" w:cs="Times New Roman"/>
          <w:sz w:val="28"/>
          <w:szCs w:val="28"/>
        </w:rPr>
        <w:t xml:space="preserve"> глубокой переработк</w:t>
      </w:r>
      <w:r w:rsidR="00CF3C13" w:rsidRPr="00CF3C13">
        <w:rPr>
          <w:rFonts w:ascii="Times New Roman" w:hAnsi="Times New Roman" w:cs="Times New Roman"/>
          <w:sz w:val="28"/>
          <w:szCs w:val="28"/>
        </w:rPr>
        <w:t>е</w:t>
      </w:r>
      <w:r w:rsidRPr="00CF3C13">
        <w:rPr>
          <w:rFonts w:ascii="Times New Roman" w:hAnsi="Times New Roman" w:cs="Times New Roman"/>
          <w:sz w:val="28"/>
          <w:szCs w:val="28"/>
        </w:rPr>
        <w:t xml:space="preserve"> древесины. </w:t>
      </w:r>
    </w:p>
    <w:p w:rsidR="00AC4DAD" w:rsidRPr="00CF3C13" w:rsidRDefault="00AC4DAD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 xml:space="preserve">2. Заявление о проведении конкурса подается в </w:t>
      </w:r>
      <w:r w:rsidR="00AC4DAD" w:rsidRPr="00CF3C13">
        <w:rPr>
          <w:rFonts w:ascii="Times New Roman" w:hAnsi="Times New Roman" w:cs="Times New Roman"/>
          <w:sz w:val="28"/>
          <w:szCs w:val="28"/>
        </w:rPr>
        <w:t>Министерств</w:t>
      </w:r>
      <w:r w:rsidR="00AC4DAD">
        <w:rPr>
          <w:rFonts w:ascii="Times New Roman" w:hAnsi="Times New Roman" w:cs="Times New Roman"/>
          <w:sz w:val="28"/>
          <w:szCs w:val="28"/>
        </w:rPr>
        <w:t>о</w:t>
      </w:r>
      <w:r w:rsidRPr="00CF3C13">
        <w:rPr>
          <w:rFonts w:ascii="Times New Roman" w:hAnsi="Times New Roman" w:cs="Times New Roman"/>
          <w:sz w:val="28"/>
          <w:szCs w:val="28"/>
        </w:rPr>
        <w:t xml:space="preserve"> </w:t>
      </w:r>
      <w:r w:rsidR="00AC4DAD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1A1002">
        <w:rPr>
          <w:rFonts w:ascii="Times New Roman" w:hAnsi="Times New Roman" w:cs="Times New Roman"/>
          <w:sz w:val="28"/>
          <w:szCs w:val="28"/>
        </w:rPr>
        <w:t>.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В заявлении о проведении открытого конкурса указываются следующие сведения: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а) наименование, организационно-правовая форма заявителя, его местонахождение - для юридического лица;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фамилия, имя, отчество (при наличии) заявителя, адрес места жительства (временного пребывания), данные документа, удостоверяющего личность гражданина Российской Федерации, идентификационный номер налогоплательщика - для индивидуального предпринимателя;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б) производимые или планируемые к производству изделия из древесины и иная продукция переработки древесины;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в) дополнительная потребность в древесине, в том числе по породам и сортиментам, исходя из загрузки имеющихся производственных мощностей;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г) местоположение и площадь лесного участка;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д) кадастровый номер лесного участка;</w:t>
      </w:r>
    </w:p>
    <w:p w:rsid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е) почтовый адрес и (или) адрес электронной почты для связи с заявителем, телефон.</w:t>
      </w:r>
    </w:p>
    <w:p w:rsidR="001A1002" w:rsidRPr="00CF3C13" w:rsidRDefault="001A1002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 xml:space="preserve">а) документы, содержащие технические характеристики и параметры объектов лесоперерабатывающей инфраструктуры, предусмотренных в </w:t>
      </w:r>
      <w:hyperlink r:id="rId6" w:history="1">
        <w:r w:rsidRPr="00CF3C1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CF3C13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2F4647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t>б) расчет потребности в дополнительном объеме заготовки древесины определенного видового (породного) и сортиментного состава в целях обеспечения сырьем объектов лесо</w:t>
      </w:r>
      <w:r w:rsidR="002F4647">
        <w:rPr>
          <w:rFonts w:ascii="Times New Roman" w:hAnsi="Times New Roman" w:cs="Times New Roman"/>
          <w:sz w:val="28"/>
          <w:szCs w:val="28"/>
        </w:rPr>
        <w:t>перерабатывающей инфраструктуры;</w:t>
      </w:r>
      <w:r w:rsidRPr="00CF3C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C13">
        <w:rPr>
          <w:rFonts w:ascii="Times New Roman" w:hAnsi="Times New Roman" w:cs="Times New Roman"/>
          <w:sz w:val="28"/>
          <w:szCs w:val="28"/>
        </w:rPr>
        <w:lastRenderedPageBreak/>
        <w:t>в) документ, подтверждающий полномочия лица на осуществление действий от имени заявителя (при необходимости).</w:t>
      </w:r>
    </w:p>
    <w:p w:rsidR="00CF3C13" w:rsidRP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C13" w:rsidRDefault="00AC4DAD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3C13">
        <w:rPr>
          <w:rFonts w:ascii="Times New Roman" w:hAnsi="Times New Roman" w:cs="Times New Roman"/>
          <w:sz w:val="28"/>
          <w:szCs w:val="28"/>
        </w:rPr>
        <w:t xml:space="preserve">. Заявление и документы регистрируются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="00CF3C13">
        <w:rPr>
          <w:rFonts w:ascii="Times New Roman" w:hAnsi="Times New Roman" w:cs="Times New Roman"/>
          <w:sz w:val="28"/>
          <w:szCs w:val="28"/>
        </w:rPr>
        <w:t xml:space="preserve"> в день их поступления. Комплектность заявления и документов проверяется при их поступлении.</w:t>
      </w:r>
    </w:p>
    <w:p w:rsid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Рассмотрение</w:t>
      </w:r>
      <w:r w:rsidR="001A1002">
        <w:rPr>
          <w:rFonts w:ascii="Times New Roman" w:hAnsi="Times New Roman" w:cs="Times New Roman"/>
          <w:sz w:val="28"/>
          <w:szCs w:val="28"/>
        </w:rPr>
        <w:t xml:space="preserve"> 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документов включает в себя:</w:t>
      </w:r>
    </w:p>
    <w:p w:rsid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рассмотрение заявления и документов на соответствие или несоответствие требованиям, установленным законодательством;</w:t>
      </w:r>
    </w:p>
    <w:p w:rsidR="00205661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оценку дополнительной потребности в древесине на основании сведений, указанных в заявлении и документах, в соответствии с </w:t>
      </w:r>
      <w:hyperlink r:id="rId7" w:history="1">
        <w:r w:rsidRPr="00205661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2056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оценки дополнительной потребности в древесине 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дополнительной потребности в древесине (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определяется по формуле: 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где: 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потребность в древесине, указанная в заявлении; 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факт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фактическое среднегодовое потребление древесины, указанное в заявлении.</w:t>
      </w:r>
      <w:r w:rsidR="00AC4DA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Потребность в древесине, указанная в заявлении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определяется путем умножения максимальной годовой производственной мощности, установленной на основании технических характеристик и параметров объектов лесоперерабатывающей инфраструктуры, указанных в заявлении и расположенных на территории того субъекта Российской Федерации, где располагается лесной участок, на котором планируется заготовка древесины в целях обеспечения сырьем таких объектов лесоперерабатывающей инфраструктуры, на норму расхода древесины для производства указанной в заявлении продукции.</w:t>
      </w:r>
      <w:r w:rsidRPr="00205661">
        <w:t xml:space="preserve"> </w:t>
      </w:r>
      <w:r w:rsidRPr="00205661">
        <w:rPr>
          <w:rFonts w:ascii="Times New Roman" w:hAnsi="Times New Roman" w:cs="Times New Roman"/>
          <w:sz w:val="28"/>
          <w:szCs w:val="28"/>
        </w:rPr>
        <w:t>Потребность в древесине определяется исходя из видового (породного) и сортиментного состава древесины, используемой для производства указанной в заявлении продукции, в тысячах кубических метров в год при работе в одну смену.</w:t>
      </w:r>
    </w:p>
    <w:p w:rsidR="00AC4DAD" w:rsidRDefault="00AC4DAD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C13" w:rsidRDefault="00AC4DAD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3C13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и документов </w:t>
      </w:r>
      <w:r w:rsidR="002F4647">
        <w:rPr>
          <w:rFonts w:ascii="Times New Roman" w:hAnsi="Times New Roman" w:cs="Times New Roman"/>
          <w:sz w:val="28"/>
          <w:szCs w:val="28"/>
        </w:rPr>
        <w:t>Министерством</w:t>
      </w:r>
      <w:r w:rsidR="00CF3C13">
        <w:rPr>
          <w:rFonts w:ascii="Times New Roman" w:hAnsi="Times New Roman" w:cs="Times New Roman"/>
          <w:sz w:val="28"/>
          <w:szCs w:val="28"/>
        </w:rPr>
        <w:t xml:space="preserve"> в течение одного месяца со дня </w:t>
      </w:r>
      <w:r>
        <w:rPr>
          <w:rFonts w:ascii="Times New Roman" w:hAnsi="Times New Roman" w:cs="Times New Roman"/>
          <w:sz w:val="28"/>
          <w:szCs w:val="28"/>
        </w:rPr>
        <w:t>получения,</w:t>
      </w:r>
      <w:r w:rsidR="00CF3C13">
        <w:rPr>
          <w:rFonts w:ascii="Times New Roman" w:hAnsi="Times New Roman" w:cs="Times New Roman"/>
          <w:sz w:val="28"/>
          <w:szCs w:val="28"/>
        </w:rPr>
        <w:t xml:space="preserve"> указанных заявления и документов в письменной форме принимается решение о проведении конкурса или об отказе в проведении конкурса.</w:t>
      </w:r>
    </w:p>
    <w:p w:rsidR="00CF3C13" w:rsidRDefault="00CF3C13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 отказе в проведении </w:t>
      </w:r>
      <w:r w:rsidR="00205661">
        <w:rPr>
          <w:rFonts w:ascii="Times New Roman" w:hAnsi="Times New Roman" w:cs="Times New Roman"/>
          <w:sz w:val="28"/>
          <w:szCs w:val="28"/>
        </w:rPr>
        <w:t>конкурса принимается в случаях: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подано лицом, не соответствующим требованиям</w:t>
      </w:r>
      <w:r w:rsidR="00AC4DAD">
        <w:rPr>
          <w:rFonts w:ascii="Times New Roman" w:hAnsi="Times New Roman" w:cs="Times New Roman"/>
          <w:sz w:val="28"/>
          <w:szCs w:val="28"/>
        </w:rPr>
        <w:t>, установленным законодательством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заявление подано в отношении лесного участка, который уже предоставлен другим гражданам или юридическим лицам;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заявление подано в отношении лесного участка, который не может быть предоставлен в аренду в соответствии с законодательством;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отсутствие на территории </w:t>
      </w:r>
      <w:r w:rsidR="00AC4DAD">
        <w:rPr>
          <w:rFonts w:ascii="Times New Roman" w:hAnsi="Times New Roman" w:cs="Times New Roman"/>
          <w:sz w:val="28"/>
          <w:szCs w:val="28"/>
        </w:rPr>
        <w:t>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лесных участков, параметры использования </w:t>
      </w:r>
      <w:r w:rsidR="00AC4DAD">
        <w:rPr>
          <w:rFonts w:ascii="Times New Roman" w:hAnsi="Times New Roman" w:cs="Times New Roman"/>
          <w:sz w:val="28"/>
          <w:szCs w:val="28"/>
        </w:rPr>
        <w:t>лесов в границах,</w:t>
      </w:r>
      <w:r>
        <w:rPr>
          <w:rFonts w:ascii="Times New Roman" w:hAnsi="Times New Roman" w:cs="Times New Roman"/>
          <w:sz w:val="28"/>
          <w:szCs w:val="28"/>
        </w:rPr>
        <w:t xml:space="preserve"> которых позволяют удовлетворить дополнительную потребность в древесине лица, направившего заявление о проведении конкурса, и которые могут быть предоставлены в аренду с учетом </w:t>
      </w:r>
      <w:r w:rsidR="00AC4DAD">
        <w:rPr>
          <w:rFonts w:ascii="Times New Roman" w:hAnsi="Times New Roman" w:cs="Times New Roman"/>
          <w:sz w:val="28"/>
          <w:szCs w:val="28"/>
        </w:rPr>
        <w:t>действующего законодательства;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отсутствие подтверждения дополнительной потребности в древесине лица, направившего заявление о проведении конкурса, в результате оценки, проведенной в соответствии с методикой;</w:t>
      </w:r>
    </w:p>
    <w:p w:rsidR="00205661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несоответствие заявления о проведении конкурса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прилаг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ающихся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нему документов требованиям, установленным законодательством;</w:t>
      </w:r>
    </w:p>
    <w:p w:rsidR="00AC4DAD" w:rsidRDefault="00AC4DAD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C13" w:rsidRDefault="00205661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F3C13">
        <w:rPr>
          <w:rFonts w:ascii="Times New Roman" w:hAnsi="Times New Roman" w:cs="Times New Roman"/>
          <w:sz w:val="28"/>
          <w:szCs w:val="28"/>
        </w:rPr>
        <w:t>Решение об отказе в проведении конкурса с мотивированным обоснованием такого отказа направляется уполномоченным органом заявителю в течение одного рабочего дня со дня принятия такого решения.</w:t>
      </w:r>
    </w:p>
    <w:p w:rsidR="007936EC" w:rsidRDefault="007936EC" w:rsidP="00AC4DA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не ранее чем через два месяца и не позднее чем через шесть месяцев с даты принятия Министерством решения о проведении Конкурса.</w:t>
      </w: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6EC" w:rsidRP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6EC">
        <w:rPr>
          <w:rFonts w:ascii="Times New Roman" w:hAnsi="Times New Roman" w:cs="Times New Roman"/>
          <w:sz w:val="28"/>
          <w:szCs w:val="28"/>
        </w:rPr>
        <w:t xml:space="preserve">Начальная цена предмета Конкурса устанавливается в размере ежегодной арендной платы, определяемой по результатам оценки лесных участков и оценка имущественных прав, возникающих при использовании лесов, осуществляемой в соответствии с Федеральным </w:t>
      </w:r>
      <w:hyperlink r:id="rId8" w:history="1">
        <w:r w:rsidRPr="007936E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36EC">
        <w:rPr>
          <w:rFonts w:ascii="Times New Roman" w:hAnsi="Times New Roman" w:cs="Times New Roman"/>
          <w:sz w:val="28"/>
          <w:szCs w:val="28"/>
        </w:rPr>
        <w:t xml:space="preserve"> от 29 июля 1998 года N 135-ФЗ "Об оценочной деятельности в Российской Федерации".</w:t>
      </w: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проведении конкурса, включающая в себя извещение о проведении конкурса и подготовленную организатором конкурса документацию о конкурсе, размещается на официальном сайте торгов не менее чем за шестьдесят пять дней до дня проведения конкурса.</w:t>
      </w: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936EC" w:rsidSect="001C16E1">
          <w:pgSz w:w="11905" w:h="16838"/>
          <w:pgMar w:top="1134" w:right="850" w:bottom="1134" w:left="1701" w:header="0" w:footer="0" w:gutter="0"/>
          <w:cols w:space="720"/>
          <w:noEndnote/>
        </w:sectPr>
      </w:pPr>
      <w:r w:rsidRPr="007936EC">
        <w:rPr>
          <w:rFonts w:ascii="Times New Roman" w:hAnsi="Times New Roman" w:cs="Times New Roman"/>
          <w:sz w:val="28"/>
          <w:szCs w:val="28"/>
        </w:rPr>
        <w:t>Конкурс проводится путем оценки конкурсных пред</w:t>
      </w:r>
      <w:r>
        <w:rPr>
          <w:rFonts w:ascii="Times New Roman" w:hAnsi="Times New Roman" w:cs="Times New Roman"/>
          <w:sz w:val="28"/>
          <w:szCs w:val="28"/>
        </w:rPr>
        <w:t xml:space="preserve">ложений участников конкурса. </w:t>
      </w:r>
      <w:r w:rsidRPr="007936EC">
        <w:rPr>
          <w:rFonts w:ascii="Times New Roman" w:hAnsi="Times New Roman" w:cs="Times New Roman"/>
          <w:sz w:val="28"/>
          <w:szCs w:val="28"/>
        </w:rPr>
        <w:t xml:space="preserve">Оценка предложенных условий и определение победителя конкурса проводятся на основании </w:t>
      </w:r>
      <w:r w:rsidR="002F4647">
        <w:rPr>
          <w:rFonts w:ascii="Times New Roman" w:hAnsi="Times New Roman" w:cs="Times New Roman"/>
          <w:sz w:val="28"/>
          <w:szCs w:val="28"/>
        </w:rPr>
        <w:t xml:space="preserve">следующих </w:t>
      </w:r>
      <w:hyperlink r:id="rId9" w:history="1">
        <w:r w:rsidRPr="007936EC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="002F4647">
        <w:rPr>
          <w:rFonts w:ascii="Times New Roman" w:hAnsi="Times New Roman" w:cs="Times New Roman"/>
          <w:sz w:val="28"/>
          <w:szCs w:val="28"/>
        </w:rPr>
        <w:t>:</w:t>
      </w:r>
    </w:p>
    <w:p w:rsidR="007936EC" w:rsidRPr="007936EC" w:rsidRDefault="007936EC" w:rsidP="007936EC">
      <w:pPr>
        <w:spacing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6EC">
        <w:rPr>
          <w:rFonts w:ascii="Times New Roman" w:hAnsi="Times New Roman" w:cs="Times New Roman"/>
          <w:b/>
          <w:sz w:val="28"/>
          <w:szCs w:val="28"/>
        </w:rPr>
        <w:t>Критерии, на основании которых проводится оценка предложенных условий и определение победителя Конкурса на право заключения договора аренды лесного участка, для заготовки древесины</w:t>
      </w: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1838"/>
        <w:gridCol w:w="8647"/>
        <w:gridCol w:w="4678"/>
      </w:tblGrid>
      <w:tr w:rsidR="007936EC" w:rsidRPr="007936EC" w:rsidTr="0072079B">
        <w:tc>
          <w:tcPr>
            <w:tcW w:w="183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8647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>Критерии</w:t>
            </w:r>
          </w:p>
        </w:tc>
        <w:tc>
          <w:tcPr>
            <w:tcW w:w="467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баллов участника конкурса</w:t>
            </w:r>
          </w:p>
        </w:tc>
      </w:tr>
      <w:tr w:rsidR="007936EC" w:rsidRPr="007936EC" w:rsidTr="0072079B">
        <w:tc>
          <w:tcPr>
            <w:tcW w:w="183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647" w:type="dxa"/>
          </w:tcPr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Превышение предложенной участником конкурса на право заключения договора аренды лесного участка для заготовки древесины цены предмета конкурса (ежегодной арендной платы) над установленной в конкурсной документации начальной ценой предмета конкурса (ежегодной арендной платой).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7936EC" w:rsidRPr="007936EC" w:rsidRDefault="007936EC" w:rsidP="007936EC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Количество баллов определяется:</w:t>
            </w:r>
          </w:p>
          <w:p w:rsidR="007936EC" w:rsidRPr="007936EC" w:rsidRDefault="007936EC" w:rsidP="007936EC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отношение разницы цены, предложенной участником конкурса и минимальной начальной цены предмета конкурса к разнице максимальной предложенной цене участника </w:t>
            </w:r>
            <w:proofErr w:type="gramStart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конкурса  и</w:t>
            </w:r>
            <w:proofErr w:type="gramEnd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 минимальной начальной цены предмета конкурса умноженное на 40</w:t>
            </w:r>
          </w:p>
        </w:tc>
      </w:tr>
      <w:tr w:rsidR="007936EC" w:rsidRPr="007936EC" w:rsidTr="0072079B">
        <w:tc>
          <w:tcPr>
            <w:tcW w:w="183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647" w:type="dxa"/>
          </w:tcPr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Планируемый объем производства изделий из древесины и иной продукции переработки древесины, виды которой определяются Правительством Российской Федерации в соответствии с </w:t>
            </w:r>
            <w:hyperlink r:id="rId10" w:history="1">
              <w:r w:rsidRPr="007936EC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частью 2 статьи 80.1</w:t>
              </w:r>
            </w:hyperlink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 Лесного кодекса Российской Федерации, на единицу площади лесного участка, являющегося предметом конкурса, в стоимостном выражении.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Определение значения критерия: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Пл</w:t>
            </w:r>
            <w:proofErr w:type="spellEnd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=С/</w:t>
            </w:r>
            <w:proofErr w:type="spellStart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Плу</w:t>
            </w:r>
            <w:proofErr w:type="spellEnd"/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С- планируемая стоимость (годовая) произведенных изделий из древесины и иной продукции переработки древесины на единицу площади лесного участка, являющегося предметом конкурса (рублей)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Плу</w:t>
            </w:r>
            <w:proofErr w:type="spellEnd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- площадь лесного участка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Количество баллов определяется 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>Предложенное значение критерия участником конкурса на максимальное предложенное участниками конкурса значение критерия и умноженное на 40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(рублей на 1 га лесного участка).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noProof/>
                <w:position w:val="-33"/>
                <w:sz w:val="26"/>
                <w:szCs w:val="26"/>
                <w:lang w:eastAsia="ru-RU"/>
              </w:rPr>
              <w:t>Пл</w:t>
            </w:r>
          </w:p>
        </w:tc>
      </w:tr>
      <w:tr w:rsidR="007936EC" w:rsidRPr="007936EC" w:rsidTr="0072079B">
        <w:tc>
          <w:tcPr>
            <w:tcW w:w="183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647" w:type="dxa"/>
          </w:tcPr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Планируемое увеличение численности работников, состоящих в штате и занятых в производстве изделий из древесины и иной продукции переработки древесины, виды которой определяются Правительством Российской Федерации в соответствии с </w:t>
            </w:r>
            <w:hyperlink r:id="rId11" w:history="1">
              <w:r w:rsidRPr="007936EC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частью 2 статьи 80.1</w:t>
              </w:r>
            </w:hyperlink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 Лесного кодекса Российской Федерации.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Определяется по формуле РБ1=Р1/Р</w:t>
            </w:r>
            <w:r w:rsidRPr="00793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max</w:t>
            </w: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 Х 10</w:t>
            </w:r>
          </w:p>
          <w:p w:rsidR="007936EC" w:rsidRPr="007936EC" w:rsidRDefault="007936EC" w:rsidP="007936EC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Р1- предложенное участником конкурса увеличение численности работников, работающих в производстве на переработке древесины после заключения договора аренды лесного участка через конкурс (человек)</w:t>
            </w:r>
          </w:p>
          <w:p w:rsidR="007936EC" w:rsidRPr="007936EC" w:rsidRDefault="007936EC" w:rsidP="007936EC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Р </w:t>
            </w:r>
            <w:r w:rsidRPr="007936E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max</w:t>
            </w: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 -  максимально предложенное другими участниками увеличение   численности работников, работающих в производстве на переработке древесины после заключения договора аренды лесного участка через конкурс (человек)</w:t>
            </w:r>
          </w:p>
        </w:tc>
      </w:tr>
      <w:tr w:rsidR="007936EC" w:rsidRPr="007936EC" w:rsidTr="0072079B">
        <w:trPr>
          <w:trHeight w:val="1839"/>
        </w:trPr>
        <w:tc>
          <w:tcPr>
            <w:tcW w:w="183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647" w:type="dxa"/>
          </w:tcPr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Наличие у участника конкурса договоров аренды лесных участков для заготовки древесины, срок действия которых в день оценки конкурсного предложения не истек.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>5 баллов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 (при наличии, как минимум одного договора у которого на день конкурса не истек срок его действия)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 баллов 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 xml:space="preserve">при отсутствии договора аренды лесного </w:t>
            </w:r>
            <w:proofErr w:type="spellStart"/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учачтка</w:t>
            </w:r>
            <w:proofErr w:type="spellEnd"/>
          </w:p>
        </w:tc>
      </w:tr>
      <w:tr w:rsidR="007936EC" w:rsidRPr="007936EC" w:rsidTr="0072079B">
        <w:trPr>
          <w:trHeight w:val="1282"/>
        </w:trPr>
        <w:tc>
          <w:tcPr>
            <w:tcW w:w="1838" w:type="dxa"/>
          </w:tcPr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647" w:type="dxa"/>
          </w:tcPr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sz w:val="26"/>
                <w:szCs w:val="26"/>
              </w:rPr>
              <w:t>Численность работников участника конкурса по отношению к численности работающего населения населенного пункта, в границах которого расположены объекты лесоперерабатывающей инфраструктуры участника конкурса.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7936EC" w:rsidRPr="007936EC" w:rsidRDefault="007936EC" w:rsidP="007936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 баллов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Cs/>
                <w:sz w:val="26"/>
                <w:szCs w:val="26"/>
              </w:rPr>
              <w:t>если численность работников участника конкурса составляет не менее 25 процентов численности работающего населения населенного пункта, в границах которого расположены объекты лесоперерабатывающей инфраструктуры участника конкурса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 баллов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936EC">
              <w:rPr>
                <w:rFonts w:ascii="Times New Roman" w:hAnsi="Times New Roman" w:cs="Times New Roman"/>
                <w:bCs/>
                <w:sz w:val="26"/>
                <w:szCs w:val="26"/>
              </w:rPr>
              <w:t>если численность работников участника конкурса, составляет менее 25 процентов численности работающего населения населенного пункта, в границах которого расположены объекты лесоперерабатывающей инфраструктуры участника конкурса.</w:t>
            </w:r>
          </w:p>
          <w:p w:rsidR="007936EC" w:rsidRPr="007936EC" w:rsidRDefault="007936EC" w:rsidP="007936EC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36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Запрос информации численности, работающих из администрации соответствующего населенного пункта</w:t>
            </w:r>
          </w:p>
          <w:p w:rsidR="007936EC" w:rsidRPr="007936EC" w:rsidRDefault="007936EC" w:rsidP="007936EC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F4647" w:rsidRDefault="002F4647" w:rsidP="002F4647">
      <w:pPr>
        <w:rPr>
          <w:rFonts w:ascii="Times New Roman" w:hAnsi="Times New Roman" w:cs="Times New Roman"/>
          <w:sz w:val="28"/>
          <w:szCs w:val="28"/>
        </w:rPr>
      </w:pPr>
    </w:p>
    <w:p w:rsidR="002F4647" w:rsidRPr="00E42BD0" w:rsidRDefault="002F4647" w:rsidP="002F46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баллов суммируется и рассчитывается с округлением до 2 знаков после запятой по 5 критериям. Победителем конкурса является участник, набравший наибольшее количество баллов. </w:t>
      </w:r>
    </w:p>
    <w:p w:rsidR="007936EC" w:rsidRDefault="007936EC" w:rsidP="00793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936EC" w:rsidSect="007936EC">
      <w:pgSz w:w="16838" w:h="11905" w:orient="landscape"/>
      <w:pgMar w:top="567" w:right="1134" w:bottom="850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DC0745"/>
    <w:multiLevelType w:val="hybridMultilevel"/>
    <w:tmpl w:val="31FCF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1298"/>
    <w:multiLevelType w:val="hybridMultilevel"/>
    <w:tmpl w:val="0AE68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421D2"/>
    <w:multiLevelType w:val="hybridMultilevel"/>
    <w:tmpl w:val="8F30C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1DD"/>
    <w:rsid w:val="001A1002"/>
    <w:rsid w:val="00205661"/>
    <w:rsid w:val="002F4647"/>
    <w:rsid w:val="006A03B1"/>
    <w:rsid w:val="007936EC"/>
    <w:rsid w:val="00A45CE0"/>
    <w:rsid w:val="00AC4DAD"/>
    <w:rsid w:val="00CF3C13"/>
    <w:rsid w:val="00F0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9F251-7788-4900-8B7D-D1E93E30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1DD"/>
    <w:pPr>
      <w:ind w:left="720"/>
      <w:contextualSpacing/>
    </w:pPr>
  </w:style>
  <w:style w:type="table" w:styleId="a4">
    <w:name w:val="Table Grid"/>
    <w:basedOn w:val="a1"/>
    <w:uiPriority w:val="39"/>
    <w:rsid w:val="00793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516E9C01B7D3366B732694FE739FE4C264EAE2847B582DB03E0BCD04902FEEF28A47205343144F1666255BE9O5x8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2F841709F3DAAE93E95E50725789B12D8BA04A0533F9BF6729BE258605FD83EA1963658BF7DA8577963446DEF7CD134AC042537664DBE1QFY8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B6A4E2D5501A67679C807E78E1646FDB0AD49AACAFB82EC3C22807155A6AE01963E6608FED1C6EDB56781C56EFFBE081B8DDFB7A6D5AA5q8T5I" TargetMode="External"/><Relationship Id="rId11" Type="http://schemas.openxmlformats.org/officeDocument/2006/relationships/hyperlink" Target="consultantplus://offline/ref=D47576BC89D99E0886F91E43DFAB418F171E1665B52D762A554E00300C1CA2AECA9BAE29665A6A08EE3594C3E0C388B3334417F04Fh3UEK" TargetMode="External"/><Relationship Id="rId5" Type="http://schemas.openxmlformats.org/officeDocument/2006/relationships/hyperlink" Target="consultantplus://offline/ref=ACF5516FB3E59EAB4755ACA07867EA061DF592489654536A74FF15D73C3C42B8F170506375F9EE7B676DC962374AA8D888EE20418F13123Ac9KFI" TargetMode="External"/><Relationship Id="rId10" Type="http://schemas.openxmlformats.org/officeDocument/2006/relationships/hyperlink" Target="consultantplus://offline/ref=05272F20611F609A21F27D4606B39D072C352D9F8CACB1BCE67DEDC94271D3FA82B6BAA51C939FB5526FA3E4530AA160A15D608CEELFU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CA8F68A98B0150FB5B798E304502C09BBDF2283982F2F02AC52758EAD876E57EC3BC467844B720C360F2FF786034310CBDEAAEECF2167FqFy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1650</Words>
  <Characters>9410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Порядок проведения открытого конкурса на право заключения договора аренды лесног</vt:lpstr>
      <vt:lpstr/>
      <vt:lpstr>Статьи  80.1, 80.2 Лесного кодекса Российской Федерации.</vt:lpstr>
      <vt:lpstr>Для проведения Конкурсов Министерством природных ресурсов, лесного хозяйства и э</vt:lpstr>
      <vt:lpstr/>
    </vt:vector>
  </TitlesOfParts>
  <Company/>
  <LinksUpToDate>false</LinksUpToDate>
  <CharactersWithSpaces>11038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Лидия Михайловна</dc:creator>
  <cp:keywords/>
  <dc:description/>
  <cp:lastModifiedBy>Вахрушева Лидия Михайловна</cp:lastModifiedBy>
  <cp:revision>5</cp:revision>
  <dcterms:created xsi:type="dcterms:W3CDTF">2020-06-16T08:05:00Z</dcterms:created>
  <dcterms:modified xsi:type="dcterms:W3CDTF">2020-06-16T09:41:00Z</dcterms:modified>
</cp:coreProperties>
</file>