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88B" w:rsidRPr="007B17FC" w:rsidRDefault="007B17FC" w:rsidP="007B17FC">
      <w:pPr>
        <w:spacing w:after="0" w:line="320" w:lineRule="exact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Федеральный закон от 04.05.1999 N 96-ФЗ "Об охране атмосферного воздуха"</w:t>
      </w:r>
    </w:p>
    <w:p w:rsid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B17FC">
        <w:rPr>
          <w:rFonts w:ascii="Times New Roman" w:hAnsi="Times New Roman" w:cs="Times New Roman"/>
          <w:b/>
          <w:sz w:val="28"/>
          <w:szCs w:val="28"/>
        </w:rPr>
        <w:t>Статья 14. Разрешение на выброс радиоактивных веществ в атмосферный воздух и разрешение на вредное физическое воздействие на атмосферный воздух</w:t>
      </w:r>
    </w:p>
    <w:bookmarkEnd w:id="0"/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4" w:history="1">
        <w:r w:rsidRPr="007B17F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от 21.07.2014 N 219-ФЗ (ред. 28.12.2017))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1. Выброс радиоактивных веществ в атмосферный воздух стационарным источником допускается на основании разрешения, выданного уполномоченным Правительством Российской Федерации федеральным органом исполнительной власти в порядке, установленном Правительством Российской Федерации. Разрешением на выброс радиоактивных веществ в атмосферный воздух устанавливается предельно допустимый выброс радиоактивных веществ.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2. Вредное физическое воздействие на атмосферный воздух допускается на основании разрешения, выданного уполномоченным Правительством Российской Федерации федеральным органом исполнительной власти в порядке, установленном Правительством Российской Федерации.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3. При отсутствии разрешения на выброс радиоактивных веществ в атмосферный воздух, разрешения на вредное физическое воздействие на атмосферный воздух, а также при нарушении условий, предусмотренных данными разрешениями, юридические лица и индивидуальные предприниматели несут ответственность в соответствии с законодательством Российской Федерации.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B17FC">
        <w:rPr>
          <w:rFonts w:ascii="Times New Roman" w:hAnsi="Times New Roman" w:cs="Times New Roman"/>
          <w:b/>
          <w:bCs/>
          <w:sz w:val="28"/>
          <w:szCs w:val="28"/>
        </w:rPr>
        <w:t>Статья 15. Общие требования к хозяйственной и иной деятельности, оказывающей вредное воздействие на атмосферный воздух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8"/>
          <w:szCs w:val="28"/>
        </w:rPr>
      </w:pP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1. В целях предупреждения вредного воздействия на атмосферный воздух в порядке, установленном Правительством Российской Федерации, устанавливаются обязательные для соблюдения при осуществлении хозяйственной и иной деятельности требования охраны атмосферного воздуха, в том числе к работам, услугам и соответствующим методам контроля, а также ограничения и условия осуществления хозяйственной и иной деятельности, оказывающей вредное воздействие на атмосферный воздух.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(п. 1 в ред. Федерального </w:t>
      </w:r>
      <w:hyperlink r:id="rId5" w:history="1">
        <w:r w:rsidRPr="007B17F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от 19.07.2011 N 248-ФЗ)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2 - 5. Утратили силу. - Федеральный </w:t>
      </w:r>
      <w:hyperlink r:id="rId6" w:history="1">
        <w:r w:rsidRPr="007B17F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от 19.07.2011 N 248-ФЗ.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6. Органы исполнительной власти Российской Федерации и органы государственной власти субъектов Российской Федерации могут вводить ограничения использования нефтепродуктов и других видов топлива, сжигание которых приводит к загрязнению атмосферного воздуха на соответствующей территории, а также стимулировать производство и применение экологически безопасных видов топлива и других энергоносителей.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(в ред. Федеральных законов от 22.08.2004 </w:t>
      </w:r>
      <w:hyperlink r:id="rId7" w:history="1">
        <w:r w:rsidRPr="007B17FC">
          <w:rPr>
            <w:rFonts w:ascii="Times New Roman" w:hAnsi="Times New Roman" w:cs="Times New Roman"/>
            <w:sz w:val="28"/>
            <w:szCs w:val="28"/>
          </w:rPr>
          <w:t>N 122-ФЗ,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от 31.12.2005 </w:t>
      </w:r>
      <w:hyperlink r:id="rId8" w:history="1">
        <w:r w:rsidRPr="007B17FC">
          <w:rPr>
            <w:rFonts w:ascii="Times New Roman" w:hAnsi="Times New Roman" w:cs="Times New Roman"/>
            <w:sz w:val="28"/>
            <w:szCs w:val="28"/>
          </w:rPr>
          <w:t>N 199-ФЗ)</w:t>
        </w:r>
      </w:hyperlink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7. Запрещается выброс в атмосферный воздух веществ, степень опасности которых для жизни и здоровья человека и для окружающей среды не установлена.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9" w:history="1">
        <w:r w:rsidRPr="007B17F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от 30.12.2008 N 309-ФЗ)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lastRenderedPageBreak/>
        <w:t>8. Действия, направленные на изменение состояния атмосферного воздуха и атмосферных явлений, могут осуществляться только при отсутствии вредных последствий для жизни и здоровья человека и для окружающей среды на основании разрешений, выданных федеральным органом исполнительной власти в области охраны окружающей среды.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(в ред. Федеральных законов от 22.08.2004 </w:t>
      </w:r>
      <w:hyperlink r:id="rId10" w:history="1">
        <w:r w:rsidRPr="007B17FC">
          <w:rPr>
            <w:rFonts w:ascii="Times New Roman" w:hAnsi="Times New Roman" w:cs="Times New Roman"/>
            <w:sz w:val="28"/>
            <w:szCs w:val="28"/>
          </w:rPr>
          <w:t>N 122-ФЗ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, от 30.12.2008 </w:t>
      </w:r>
      <w:hyperlink r:id="rId11" w:history="1">
        <w:r w:rsidRPr="007B17FC">
          <w:rPr>
            <w:rFonts w:ascii="Times New Roman" w:hAnsi="Times New Roman" w:cs="Times New Roman"/>
            <w:sz w:val="28"/>
            <w:szCs w:val="28"/>
          </w:rPr>
          <w:t>N 309-ФЗ</w:t>
        </w:r>
      </w:hyperlink>
      <w:r w:rsidRPr="007B17FC">
        <w:rPr>
          <w:rFonts w:ascii="Times New Roman" w:hAnsi="Times New Roman" w:cs="Times New Roman"/>
          <w:sz w:val="28"/>
          <w:szCs w:val="28"/>
        </w:rPr>
        <w:t>)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9. Выбросы вредных (загрязняющих) веществ в атмосферный воздух на объектах I категории, определенных в соответствии с законодательством в области охраны окружающей среды, осуществляются на основании комплексного экологического разрешения, выданного в соответствии с законодательством в области охраны окружающей среды.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(п. 9 введен Федеральным </w:t>
      </w:r>
      <w:hyperlink r:id="rId12" w:history="1">
        <w:r w:rsidRPr="007B17F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от 21.07.2014 N 219-ФЗ (ред. 28.12.2017))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10. Выбросы вредных (загрязняющих) веществ в атмосферный воздух на объектах II категории, определенных в соответствии с законодательством в области охраны окружающей среды, за исключением выбросов радиоактивных веществ, осуществляются на основании </w:t>
      </w:r>
      <w:hyperlink r:id="rId13" w:history="1">
        <w:r w:rsidRPr="007B17FC">
          <w:rPr>
            <w:rFonts w:ascii="Times New Roman" w:hAnsi="Times New Roman" w:cs="Times New Roman"/>
            <w:sz w:val="28"/>
            <w:szCs w:val="28"/>
          </w:rPr>
          <w:t>декларации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 воздействии на окружающую среду, представляемой в соответствии с законодательством в области охраны окружающей среды в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(п. 10 введен Федеральным </w:t>
      </w:r>
      <w:hyperlink r:id="rId14" w:history="1">
        <w:r w:rsidRPr="007B17F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от 21.07.2014 N 219-ФЗ (ред. 28.12.2017))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11. Для осуществления выбросов вредных (загрязняющих) веществ в атмосферный воздух на объектах III категории, определенных в соответствии с законодательством в области охраны окружающей среды, за исключением выбросов радиоактивных веществ, получение комплексного экологического разрешения и заполнение декларации о воздействии на окружающую среду не требуются. Юридические лица и индивидуальные предприниматели, осуществляющие хозяйственную и (или) иную деятельность на указанных объектах, представляют в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в уведомительном порядке отчетность о выбросах вредных (загрязняющих) веществ в атмосферный воздух.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(п. 11 введен Федеральным </w:t>
      </w:r>
      <w:hyperlink r:id="rId15" w:history="1">
        <w:r w:rsidRPr="007B17F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от 21.07.2014 N 219-ФЗ (ред. 28.12.2017))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B17FC">
        <w:rPr>
          <w:rFonts w:ascii="Times New Roman" w:hAnsi="Times New Roman" w:cs="Times New Roman"/>
          <w:b/>
          <w:bCs/>
          <w:sz w:val="28"/>
          <w:szCs w:val="28"/>
        </w:rPr>
        <w:t>Статья 16. Требования охраны атмосферного воздуха при проектировании, размещении, строительстве, реконструкции и эксплуатации объектов хозяйственной и иной деятельности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rPr>
          <w:rFonts w:ascii="Times New Roman" w:hAnsi="Times New Roman" w:cs="Times New Roman"/>
          <w:sz w:val="28"/>
          <w:szCs w:val="28"/>
        </w:rPr>
      </w:pP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1. При проектировании, размещении, строительстве, реконструкции и эксплуатации объектов хозяйственной и иной деятельности, при застройке городских и иных поселений должно обеспечиваться </w:t>
      </w:r>
      <w:proofErr w:type="spellStart"/>
      <w:r w:rsidRPr="007B17FC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7B17FC">
        <w:rPr>
          <w:rFonts w:ascii="Times New Roman" w:hAnsi="Times New Roman" w:cs="Times New Roman"/>
          <w:sz w:val="28"/>
          <w:szCs w:val="28"/>
        </w:rPr>
        <w:t xml:space="preserve"> нормативов качества атмосферного воздуха в соответствии с экологическими, </w:t>
      </w:r>
      <w:hyperlink r:id="rId16" w:history="1">
        <w:r w:rsidRPr="007B17FC">
          <w:rPr>
            <w:rFonts w:ascii="Times New Roman" w:hAnsi="Times New Roman" w:cs="Times New Roman"/>
            <w:sz w:val="28"/>
            <w:szCs w:val="28"/>
          </w:rPr>
          <w:t>санитарно-гигиеническими</w:t>
        </w:r>
      </w:hyperlink>
      <w:r w:rsidRPr="007B17FC">
        <w:rPr>
          <w:rFonts w:ascii="Times New Roman" w:hAnsi="Times New Roman" w:cs="Times New Roman"/>
          <w:sz w:val="28"/>
          <w:szCs w:val="28"/>
        </w:rPr>
        <w:t>, а также со строительными нормами и правилами в части нормативов площадей озелененных территорий.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2. При проектировании и размещении объектов хозяйственной и иной деятельности, оказывающих вредное воздействие на качество атмосферного воздуха, в </w:t>
      </w:r>
      <w:r w:rsidRPr="007B17FC">
        <w:rPr>
          <w:rFonts w:ascii="Times New Roman" w:hAnsi="Times New Roman" w:cs="Times New Roman"/>
          <w:sz w:val="28"/>
          <w:szCs w:val="28"/>
        </w:rPr>
        <w:lastRenderedPageBreak/>
        <w:t>пределах городских и иных поселений, а также при застройке и реконструкции городских и иных поселений должны учитываться фоновый уровень загрязнения атмосферного воздуха и прогноз изменения его качества при осуществлении указанной деятельности.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3. В целях охраны атмосферного воздуха в местах проживания населения устанавливаются санитарно-защитные зоны организаций. Размеры таких санитарно-защитных зон определяются на основе расчетов рассеивания выбросов вредных (загрязняющих) веществ в атмосферном воздухе и в соответствии с </w:t>
      </w:r>
      <w:hyperlink r:id="rId17" w:history="1">
        <w:r w:rsidRPr="007B17FC">
          <w:rPr>
            <w:rFonts w:ascii="Times New Roman" w:hAnsi="Times New Roman" w:cs="Times New Roman"/>
            <w:sz w:val="28"/>
            <w:szCs w:val="28"/>
          </w:rPr>
          <w:t>санитарной классификацией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организаций.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4. В проектах строительства объектов хозяйственной и иной деятельности, которые могут оказать вредное воздействие на качество атмосферного воздуха, должны предусматриваться меры по уменьшению выбросов вредных (загрязняющих) веществ в атмосферный воздух и их обезвреживанию в соответствии с требованиями, установленными федеральным органом исполнительной власти в области охраны окружающей среды и другими федеральными органами исполнительной власти.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18" w:history="1">
        <w:r w:rsidRPr="007B17F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от 22.08.2004 N 122-ФЗ)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5. Размещение объектов хозяйственной и иной деятельности, оказывающих вредное воздействие на качество атмосферного воздуха, согласовывается с федеральным органом исполнительной власти в области охраны окружающей среды или с его территориальными органами и другими федеральными органами исполнительной власти или с их территориальными органами.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19" w:history="1">
        <w:r w:rsidRPr="007B17F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от 22.08.2004 N 122-ФЗ)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6. При вводе в эксплуатацию новых и (или) реконструированных объектов хозяйственной и иной деятельности, осуществляющих выбросы вредных (загрязняющих) веществ в атмосферный воздух, должно обеспечиваться </w:t>
      </w:r>
      <w:proofErr w:type="spellStart"/>
      <w:r w:rsidRPr="007B17FC">
        <w:rPr>
          <w:rFonts w:ascii="Times New Roman" w:hAnsi="Times New Roman" w:cs="Times New Roman"/>
          <w:sz w:val="28"/>
          <w:szCs w:val="28"/>
        </w:rPr>
        <w:t>непревышение</w:t>
      </w:r>
      <w:proofErr w:type="spellEnd"/>
      <w:r w:rsidRPr="007B17FC">
        <w:rPr>
          <w:rFonts w:ascii="Times New Roman" w:hAnsi="Times New Roman" w:cs="Times New Roman"/>
          <w:sz w:val="28"/>
          <w:szCs w:val="28"/>
        </w:rPr>
        <w:t xml:space="preserve"> технологических нормативов выбросов и (или) предельно допустимых выбросов, предельно допустимых нормативов вредных физических воздействий на атмосферный воздух.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(в ред. Федерального </w:t>
      </w:r>
      <w:hyperlink r:id="rId20" w:history="1">
        <w:r w:rsidRPr="007B17F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 от 21.07.2014 N 219-ФЗ)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7. Запрещаются размещение и эксплуатация объектов хозяйственной и иной деятельности, которые не имеют предусмотренных правилами охраны атмосферного воздуха установок очистки газов и средств контроля за выбросами вредных (загрязняющих) веществ в атмосферный воздух.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>8. Запрещаются проектирование, размещение и строительство объектов хозяйственной и иной деятельности, функционирование которых может привести к неблагоприятным изменениям климата и озонового слоя атмосферы, ухудшению здоровья людей, уничтожению генетического фонда растений и генетического фонда животных, наступлению необратимых последствий для людей и окружающей среды.</w:t>
      </w:r>
    </w:p>
    <w:p w:rsidR="007B17FC" w:rsidRPr="007B17FC" w:rsidRDefault="007B17FC" w:rsidP="007B17FC">
      <w:pPr>
        <w:autoSpaceDE w:val="0"/>
        <w:autoSpaceDN w:val="0"/>
        <w:adjustRightInd w:val="0"/>
        <w:spacing w:after="0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B17FC">
        <w:rPr>
          <w:rFonts w:ascii="Times New Roman" w:hAnsi="Times New Roman" w:cs="Times New Roman"/>
          <w:sz w:val="28"/>
          <w:szCs w:val="28"/>
        </w:rPr>
        <w:t xml:space="preserve">(в ред. Федеральных законов от 30.12.2008 </w:t>
      </w:r>
      <w:hyperlink r:id="rId21" w:history="1">
        <w:r w:rsidRPr="007B17FC">
          <w:rPr>
            <w:rFonts w:ascii="Times New Roman" w:hAnsi="Times New Roman" w:cs="Times New Roman"/>
            <w:sz w:val="28"/>
            <w:szCs w:val="28"/>
          </w:rPr>
          <w:t>N 309-ФЗ</w:t>
        </w:r>
      </w:hyperlink>
      <w:r w:rsidRPr="007B17FC">
        <w:rPr>
          <w:rFonts w:ascii="Times New Roman" w:hAnsi="Times New Roman" w:cs="Times New Roman"/>
          <w:sz w:val="28"/>
          <w:szCs w:val="28"/>
        </w:rPr>
        <w:t xml:space="preserve">, от 23.07.2013 </w:t>
      </w:r>
      <w:hyperlink r:id="rId22" w:history="1">
        <w:r w:rsidRPr="007B17FC">
          <w:rPr>
            <w:rFonts w:ascii="Times New Roman" w:hAnsi="Times New Roman" w:cs="Times New Roman"/>
            <w:sz w:val="28"/>
            <w:szCs w:val="28"/>
          </w:rPr>
          <w:t>N 226-ФЗ</w:t>
        </w:r>
      </w:hyperlink>
      <w:r w:rsidRPr="007B17FC">
        <w:rPr>
          <w:rFonts w:ascii="Times New Roman" w:hAnsi="Times New Roman" w:cs="Times New Roman"/>
          <w:sz w:val="28"/>
          <w:szCs w:val="28"/>
        </w:rPr>
        <w:t>)</w:t>
      </w:r>
    </w:p>
    <w:p w:rsidR="007B17FC" w:rsidRPr="007B17FC" w:rsidRDefault="007B17FC" w:rsidP="007B17FC">
      <w:pPr>
        <w:spacing w:after="0" w:line="320" w:lineRule="exact"/>
        <w:rPr>
          <w:rFonts w:ascii="Times New Roman" w:hAnsi="Times New Roman" w:cs="Times New Roman"/>
          <w:sz w:val="28"/>
          <w:szCs w:val="28"/>
        </w:rPr>
      </w:pPr>
    </w:p>
    <w:sectPr w:rsidR="007B17FC" w:rsidRPr="007B17FC" w:rsidSect="007B17FC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E68"/>
    <w:rsid w:val="007B17FC"/>
    <w:rsid w:val="00A46E68"/>
    <w:rsid w:val="00D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91AE28-2890-4D90-9FF6-52CF7B480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39A56FC08F960141ACB34EC84D5629361371C250AD2B60F850A2F5C7E10FBA5D9B77B98FB8DC1E1E5C441C4A287962C2700539DD59E001w9t6I" TargetMode="External"/><Relationship Id="rId13" Type="http://schemas.openxmlformats.org/officeDocument/2006/relationships/hyperlink" Target="consultantplus://offline/ref=6C39A56FC08F960141ACB34EC84D5629341572C257A92B60F850A2F5C7E10FBA5D9B77B98FB8DB1F185C441C4A287962C2700539DD59E001w9t6I" TargetMode="External"/><Relationship Id="rId18" Type="http://schemas.openxmlformats.org/officeDocument/2006/relationships/hyperlink" Target="consultantplus://offline/ref=6C39A56FC08F960141ACB34EC84D5629341470C655A92B60F850A2F5C7E10FBA5D9B77B98FBDDA191D5C441C4A287962C2700539DD59E001w9t6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C39A56FC08F960141ACB34EC84D5629341471CB56A92B60F850A2F5C7E10FBA5D9B77B98FB8D81C185C441C4A287962C2700539DD59E001w9t6I" TargetMode="External"/><Relationship Id="rId7" Type="http://schemas.openxmlformats.org/officeDocument/2006/relationships/hyperlink" Target="consultantplus://offline/ref=6C39A56FC08F960141ACB34EC84D5629341470C655A92B60F850A2F5C7E10FBA5D9B77B98FBDDA18145C441C4A287962C2700539DD59E001w9t6I" TargetMode="External"/><Relationship Id="rId12" Type="http://schemas.openxmlformats.org/officeDocument/2006/relationships/hyperlink" Target="consultantplus://offline/ref=6C39A56FC08F960141ACB34EC84D5629341575C65DAB2B60F850A2F5C7E10FBA5D9B77B98FB8DE1E185C441C4A287962C2700539DD59E001w9t6I" TargetMode="External"/><Relationship Id="rId17" Type="http://schemas.openxmlformats.org/officeDocument/2006/relationships/hyperlink" Target="consultantplus://offline/ref=6C39A56FC08F960141ACB34EC84D5629361272C651AD2B60F850A2F5C7E10FBA5D9B77B98FB8DB1F1F5C441C4A287962C2700539DD59E001w9t6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C39A56FC08F960141ACB34EC84D5629341576C250A5766AF009AEF7C0EE50AD5AD27BB88FB8DA1D170341095B707565DA6E0022C15BE1w0t9I" TargetMode="External"/><Relationship Id="rId20" Type="http://schemas.openxmlformats.org/officeDocument/2006/relationships/hyperlink" Target="consultantplus://offline/ref=6C39A56FC08F960141ACB34EC84D5629341575C65DAB2B60F850A2F5C7E10FBA5D9B77B98FB8DE1E145C441C4A287962C2700539DD59E001w9t6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C39A56FC08F960141ACB34EC84D5629351673C353AF2B60F850A2F5C7E10FBA5D9B77B98FB8D9191F5C441C4A287962C2700539DD59E001w9t6I" TargetMode="External"/><Relationship Id="rId11" Type="http://schemas.openxmlformats.org/officeDocument/2006/relationships/hyperlink" Target="consultantplus://offline/ref=6C39A56FC08F960141ACB34EC84D5629341471CB56A92B60F850A2F5C7E10FBA5D9B77B98FB8D81C1F5C441C4A287962C2700539DD59E001w9t6I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6C39A56FC08F960141ACB34EC84D5629351673C353AF2B60F850A2F5C7E10FBA5D9B77B98FB8D9191D5C441C4A287962C2700539DD59E001w9t6I" TargetMode="External"/><Relationship Id="rId15" Type="http://schemas.openxmlformats.org/officeDocument/2006/relationships/hyperlink" Target="consultantplus://offline/ref=6C39A56FC08F960141ACB34EC84D5629341575C65DAB2B60F850A2F5C7E10FBA5D9B77B98FB8DE1E1B5C441C4A287962C2700539DD59E001w9t6I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6C39A56FC08F960141ACB34EC84D5629341470C655A92B60F850A2F5C7E10FBA5D9B77B98FBDDA18155C441C4A287962C2700539DD59E001w9t6I" TargetMode="External"/><Relationship Id="rId19" Type="http://schemas.openxmlformats.org/officeDocument/2006/relationships/hyperlink" Target="consultantplus://offline/ref=6C39A56FC08F960141ACB34EC84D5629341470C655A92B60F850A2F5C7E10FBA5D9B77B98FBDDA191E5C441C4A287962C2700539DD59E001w9t6I" TargetMode="External"/><Relationship Id="rId4" Type="http://schemas.openxmlformats.org/officeDocument/2006/relationships/hyperlink" Target="consultantplus://offline/ref=6C39A56FC08F960141ACB34EC84D5629341575C65DAB2B60F850A2F5C7E10FBA5D9B77B98FB8DF17145C441C4A287962C2700539DD59E001w9t6I" TargetMode="External"/><Relationship Id="rId9" Type="http://schemas.openxmlformats.org/officeDocument/2006/relationships/hyperlink" Target="consultantplus://offline/ref=6C39A56FC08F960141ACB34EC84D5629341471CB56A92B60F850A2F5C7E10FBA5D9B77B98FB8D81C1E5C441C4A287962C2700539DD59E001w9t6I" TargetMode="External"/><Relationship Id="rId14" Type="http://schemas.openxmlformats.org/officeDocument/2006/relationships/hyperlink" Target="consultantplus://offline/ref=6C39A56FC08F960141ACB34EC84D5629341575C65DAB2B60F850A2F5C7E10FBA5D9B77B98FB8DE1E1A5C441C4A287962C2700539DD59E001w9t6I" TargetMode="External"/><Relationship Id="rId22" Type="http://schemas.openxmlformats.org/officeDocument/2006/relationships/hyperlink" Target="consultantplus://offline/ref=6C39A56FC08F960141ACB34EC84D5629361078C552A72B60F850A2F5C7E10FBA5D9B77B98FB8DB1A1A5C441C4A287962C2700539DD59E001w9t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1687</Words>
  <Characters>9620</Characters>
  <Application>Microsoft Office Word</Application>
  <DocSecurity>0</DocSecurity>
  <Lines>80</Lines>
  <Paragraphs>22</Paragraphs>
  <ScaleCrop>false</ScaleCrop>
  <Company/>
  <LinksUpToDate>false</LinksUpToDate>
  <CharactersWithSpaces>11285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2</cp:revision>
  <dcterms:created xsi:type="dcterms:W3CDTF">2019-05-16T08:45:00Z</dcterms:created>
  <dcterms:modified xsi:type="dcterms:W3CDTF">2019-05-16T08:46:00Z</dcterms:modified>
</cp:coreProperties>
</file>