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E8E" w:rsidRDefault="00BE7E8E">
      <w:pPr>
        <w:pStyle w:val="ConsPlusNormal"/>
      </w:pPr>
      <w:r>
        <w:t>Зарегистрировано в Минюсте РФ 20 января 2012 г. N 22983</w:t>
      </w:r>
    </w:p>
    <w:p w:rsidR="00BE7E8E" w:rsidRDefault="00BE7E8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E7E8E" w:rsidRDefault="00BE7E8E">
      <w:pPr>
        <w:pStyle w:val="ConsPlusNormal"/>
      </w:pPr>
    </w:p>
    <w:p w:rsidR="00BE7E8E" w:rsidRDefault="00BE7E8E">
      <w:pPr>
        <w:pStyle w:val="ConsPlusTitle"/>
        <w:jc w:val="center"/>
      </w:pPr>
      <w:r>
        <w:t>ФЕДЕРАЛЬНОЕ АГЕНТСТВО ЛЕСНОГО ХОЗЯЙСТВА</w:t>
      </w:r>
    </w:p>
    <w:p w:rsidR="00BE7E8E" w:rsidRDefault="00BE7E8E">
      <w:pPr>
        <w:pStyle w:val="ConsPlusTitle"/>
        <w:jc w:val="center"/>
      </w:pPr>
    </w:p>
    <w:p w:rsidR="00BE7E8E" w:rsidRDefault="00BE7E8E">
      <w:pPr>
        <w:pStyle w:val="ConsPlusTitle"/>
        <w:jc w:val="center"/>
      </w:pPr>
      <w:r>
        <w:t>ПРИКАЗ</w:t>
      </w:r>
    </w:p>
    <w:p w:rsidR="00BE7E8E" w:rsidRDefault="00BE7E8E">
      <w:pPr>
        <w:pStyle w:val="ConsPlusTitle"/>
        <w:jc w:val="center"/>
      </w:pPr>
      <w:r>
        <w:t>от 3 ноября 2011 г. N 471</w:t>
      </w:r>
    </w:p>
    <w:p w:rsidR="00BE7E8E" w:rsidRDefault="00BE7E8E">
      <w:pPr>
        <w:pStyle w:val="ConsPlusTitle"/>
        <w:jc w:val="center"/>
      </w:pPr>
    </w:p>
    <w:p w:rsidR="00BE7E8E" w:rsidRDefault="00BE7E8E">
      <w:pPr>
        <w:pStyle w:val="ConsPlusTitle"/>
        <w:jc w:val="center"/>
      </w:pPr>
      <w:r>
        <w:t>ОБ УТВЕРЖДЕНИИ ПОРЯДКА</w:t>
      </w:r>
    </w:p>
    <w:p w:rsidR="00BE7E8E" w:rsidRDefault="00BE7E8E">
      <w:pPr>
        <w:pStyle w:val="ConsPlusTitle"/>
        <w:jc w:val="center"/>
      </w:pPr>
      <w:r>
        <w:t>ОГРАНИЧЕНИЯ ПРЕБЫВАНИЯ ГРАЖДАН В ЛЕСАХ И ВЪЕЗДА</w:t>
      </w:r>
    </w:p>
    <w:p w:rsidR="00BE7E8E" w:rsidRDefault="00BE7E8E">
      <w:pPr>
        <w:pStyle w:val="ConsPlusTitle"/>
        <w:jc w:val="center"/>
      </w:pPr>
      <w:r>
        <w:t>В НИХ ТРАНСПОРТНЫХ СРЕДСТВ, ПРОВЕДЕНИЯ В ЛЕСАХ ОПРЕДЕЛЕННЫХ</w:t>
      </w:r>
    </w:p>
    <w:p w:rsidR="00BE7E8E" w:rsidRDefault="00BE7E8E">
      <w:pPr>
        <w:pStyle w:val="ConsPlusTitle"/>
        <w:jc w:val="center"/>
      </w:pPr>
      <w:r>
        <w:t>ВИДОВ РАБОТ В ЦЕЛЯХ ОБЕСПЕЧЕНИЯ ПОЖАРНОЙ БЕЗОПАСНОСТИ</w:t>
      </w:r>
    </w:p>
    <w:p w:rsidR="00BE7E8E" w:rsidRDefault="00BE7E8E">
      <w:pPr>
        <w:pStyle w:val="ConsPlusTitle"/>
        <w:jc w:val="center"/>
      </w:pPr>
      <w:r>
        <w:t>ИЛИ САНИТАРНОЙ БЕЗОПАСНОСТИ В ЛЕСАХ</w:t>
      </w:r>
    </w:p>
    <w:p w:rsidR="00BE7E8E" w:rsidRDefault="00BE7E8E">
      <w:pPr>
        <w:pStyle w:val="ConsPlusNormal"/>
        <w:ind w:firstLine="540"/>
        <w:jc w:val="both"/>
      </w:pPr>
    </w:p>
    <w:p w:rsidR="00BE7E8E" w:rsidRDefault="00BE7E8E">
      <w:pPr>
        <w:pStyle w:val="ConsPlusNormal"/>
        <w:ind w:firstLine="540"/>
        <w:jc w:val="both"/>
      </w:pPr>
      <w:r>
        <w:t xml:space="preserve">В соответствии со </w:t>
      </w:r>
      <w:hyperlink r:id="rId4" w:history="1">
        <w:r>
          <w:rPr>
            <w:color w:val="0000FF"/>
          </w:rPr>
          <w:t>статьей 53.5</w:t>
        </w:r>
      </w:hyperlink>
      <w:r>
        <w:t xml:space="preserve"> Лесного кодекса Российской Федерации (Собрание законодательства Российской Федерации, 2006, N 50, ст. 5278; 2008, N 20, ст. 2251; N 30 (ч. I), ст. 3597, ст. 3599; N 30 (ч. II), ст. 3616; N 52 (ч. I), ст. 6236; 2009, N 11, ст. 1261; N 29, ст. 3601; N 30, ст. 3735; N 52 (ч. I), ст. 6441; 2010, N 30, ст. 3998; 2011, N 1, ст. 54; N 25, ст. 3530; N 27, ст. 3880) приказываю:</w:t>
      </w:r>
    </w:p>
    <w:p w:rsidR="00BE7E8E" w:rsidRDefault="00BE7E8E">
      <w:pPr>
        <w:pStyle w:val="ConsPlusNormal"/>
        <w:ind w:firstLine="540"/>
        <w:jc w:val="both"/>
      </w:pPr>
      <w:r>
        <w:t xml:space="preserve">утвердить прилагаемый </w:t>
      </w:r>
      <w:hyperlink w:anchor="P28" w:history="1">
        <w:r>
          <w:rPr>
            <w:color w:val="0000FF"/>
          </w:rPr>
          <w:t>Порядок</w:t>
        </w:r>
      </w:hyperlink>
      <w:r>
        <w:t xml:space="preserve"> ограничения пребывания граждан в лесах и въезда в них транспортных средств, проведения в лесах определенных видов работ в целях обеспечения пожарной безопасности или санитарной безопасности в лесах.</w:t>
      </w:r>
    </w:p>
    <w:p w:rsidR="00BE7E8E" w:rsidRDefault="00BE7E8E">
      <w:pPr>
        <w:pStyle w:val="ConsPlusNormal"/>
        <w:ind w:firstLine="540"/>
        <w:jc w:val="both"/>
      </w:pPr>
    </w:p>
    <w:p w:rsidR="00BE7E8E" w:rsidRDefault="00BE7E8E">
      <w:pPr>
        <w:pStyle w:val="ConsPlusNormal"/>
        <w:jc w:val="right"/>
      </w:pPr>
      <w:r>
        <w:t>Руководитель</w:t>
      </w:r>
    </w:p>
    <w:p w:rsidR="00BE7E8E" w:rsidRDefault="00BE7E8E">
      <w:pPr>
        <w:pStyle w:val="ConsPlusNormal"/>
        <w:jc w:val="right"/>
      </w:pPr>
      <w:r>
        <w:t>В.Н.МАСЛЯКОВ</w:t>
      </w:r>
    </w:p>
    <w:p w:rsidR="00BE7E8E" w:rsidRDefault="00BE7E8E">
      <w:pPr>
        <w:pStyle w:val="ConsPlusNormal"/>
        <w:jc w:val="right"/>
      </w:pPr>
    </w:p>
    <w:p w:rsidR="00BE7E8E" w:rsidRDefault="00BE7E8E">
      <w:pPr>
        <w:pStyle w:val="ConsPlusNormal"/>
        <w:jc w:val="right"/>
      </w:pPr>
    </w:p>
    <w:p w:rsidR="00BE7E8E" w:rsidRDefault="00BE7E8E">
      <w:pPr>
        <w:pStyle w:val="ConsPlusNormal"/>
        <w:jc w:val="right"/>
      </w:pPr>
    </w:p>
    <w:p w:rsidR="00BE7E8E" w:rsidRDefault="00BE7E8E">
      <w:pPr>
        <w:pStyle w:val="ConsPlusNormal"/>
        <w:jc w:val="right"/>
      </w:pPr>
    </w:p>
    <w:p w:rsidR="00BE7E8E" w:rsidRDefault="00BE7E8E">
      <w:pPr>
        <w:pStyle w:val="ConsPlusNormal"/>
        <w:jc w:val="right"/>
      </w:pPr>
    </w:p>
    <w:p w:rsidR="00BE7E8E" w:rsidRDefault="00BE7E8E">
      <w:pPr>
        <w:pStyle w:val="ConsPlusNormal"/>
        <w:jc w:val="right"/>
      </w:pPr>
      <w:r>
        <w:t>Утвержден</w:t>
      </w:r>
    </w:p>
    <w:p w:rsidR="00BE7E8E" w:rsidRDefault="00BE7E8E">
      <w:pPr>
        <w:pStyle w:val="ConsPlusNormal"/>
        <w:jc w:val="right"/>
      </w:pPr>
      <w:r>
        <w:t>приказом Рослесхоза</w:t>
      </w:r>
    </w:p>
    <w:p w:rsidR="00BE7E8E" w:rsidRDefault="00BE7E8E">
      <w:pPr>
        <w:pStyle w:val="ConsPlusNormal"/>
        <w:jc w:val="right"/>
      </w:pPr>
      <w:r>
        <w:t>от 03.11.2011 N 471</w:t>
      </w:r>
    </w:p>
    <w:p w:rsidR="00BE7E8E" w:rsidRDefault="00BE7E8E">
      <w:pPr>
        <w:pStyle w:val="ConsPlusNormal"/>
        <w:ind w:firstLine="540"/>
        <w:jc w:val="both"/>
      </w:pPr>
    </w:p>
    <w:p w:rsidR="00BE7E8E" w:rsidRDefault="00BE7E8E">
      <w:pPr>
        <w:pStyle w:val="ConsPlusTitle"/>
        <w:jc w:val="center"/>
      </w:pPr>
      <w:bookmarkStart w:id="0" w:name="P28"/>
      <w:bookmarkEnd w:id="0"/>
      <w:r>
        <w:t>ПОРЯДОК</w:t>
      </w:r>
    </w:p>
    <w:p w:rsidR="00BE7E8E" w:rsidRDefault="00BE7E8E">
      <w:pPr>
        <w:pStyle w:val="ConsPlusTitle"/>
        <w:jc w:val="center"/>
      </w:pPr>
      <w:r>
        <w:t>ОГРАНИЧЕНИЯ ПРЕБЫВАНИЯ ГРАЖДАН В ЛЕСАХ И ВЪЕЗДА</w:t>
      </w:r>
    </w:p>
    <w:p w:rsidR="00BE7E8E" w:rsidRDefault="00BE7E8E">
      <w:pPr>
        <w:pStyle w:val="ConsPlusTitle"/>
        <w:jc w:val="center"/>
      </w:pPr>
      <w:r>
        <w:t>В НИХ ТРАНСПОРТНЫХ СРЕДСТВ, ПРОВЕДЕНИЯ В ЛЕСАХ ОПРЕДЕЛЕННЫХ</w:t>
      </w:r>
    </w:p>
    <w:p w:rsidR="00BE7E8E" w:rsidRDefault="00BE7E8E">
      <w:pPr>
        <w:pStyle w:val="ConsPlusTitle"/>
        <w:jc w:val="center"/>
      </w:pPr>
      <w:r>
        <w:t>ВИДОВ РАБОТ В ЦЕЛЯХ ОБЕСПЕЧЕНИЯ ПОЖАРНОЙ БЕЗОПАСНОСТИ</w:t>
      </w:r>
    </w:p>
    <w:p w:rsidR="00BE7E8E" w:rsidRDefault="00BE7E8E">
      <w:pPr>
        <w:pStyle w:val="ConsPlusTitle"/>
        <w:jc w:val="center"/>
      </w:pPr>
      <w:r>
        <w:t>ИЛИ САНИТАРНОЙ БЕЗОПАСНОСТИ В ЛЕСАХ</w:t>
      </w:r>
    </w:p>
    <w:p w:rsidR="00BE7E8E" w:rsidRDefault="00BE7E8E">
      <w:pPr>
        <w:pStyle w:val="ConsPlusNormal"/>
        <w:ind w:firstLine="540"/>
        <w:jc w:val="both"/>
      </w:pPr>
    </w:p>
    <w:p w:rsidR="00BE7E8E" w:rsidRDefault="00BE7E8E">
      <w:pPr>
        <w:pStyle w:val="ConsPlusNormal"/>
        <w:ind w:firstLine="540"/>
        <w:jc w:val="both"/>
      </w:pPr>
      <w:r>
        <w:t xml:space="preserve">1. Настоящий Порядок ограничения пребывания граждан в лесах и въезда в них транспортных средств, проведения в лесах определенных видов работ в целях обеспечения пожарной безопасности или санитарной безопасности в лесах (далее - Порядок) разработан в соответствии со </w:t>
      </w:r>
      <w:hyperlink r:id="rId5" w:history="1">
        <w:r>
          <w:rPr>
            <w:color w:val="0000FF"/>
          </w:rPr>
          <w:t>статьей 53.5</w:t>
        </w:r>
      </w:hyperlink>
      <w:r>
        <w:t xml:space="preserve"> Лесного кодекса Российской Федерации (Собрание законодательства Российской Федерации, 2006, N 50, ст. 5278; 2008, N 20, ст. 2251; N 30 (ч. I), ст. 3597, ст. 3599; N 30 (ч. II), ст. 3616; N 52 (ч. I), ст. 6236; 2009, N 11, ст. 1261; N 29, ст. 3601; N 30, ст. 3735; N 52 (ч. I), ст. 6441; 2010, N 30, ст. 3998; 2011, N 1, ст. 54; N 25, ст. 3530; N 27, ст. 3880; N 29, ст. 4291; N 30 (ч. I), ст. 4590)) (далее - Лесной кодекс Российской Федерации).</w:t>
      </w:r>
    </w:p>
    <w:p w:rsidR="00BE7E8E" w:rsidRDefault="00BE7E8E">
      <w:pPr>
        <w:pStyle w:val="ConsPlusNormal"/>
        <w:ind w:firstLine="540"/>
        <w:jc w:val="both"/>
      </w:pPr>
      <w:bookmarkStart w:id="1" w:name="P35"/>
      <w:bookmarkEnd w:id="1"/>
      <w:r>
        <w:t xml:space="preserve">2. В соответствии со </w:t>
      </w:r>
      <w:hyperlink r:id="rId6" w:history="1">
        <w:r>
          <w:rPr>
            <w:color w:val="0000FF"/>
          </w:rPr>
          <w:t>статьей 53.5</w:t>
        </w:r>
      </w:hyperlink>
      <w:r>
        <w:t xml:space="preserve"> Лесного кодекса Российской Федерации решение об ограничении пребывания граждан в лесах и въезда в них транспортных средств, проведения в лесах определенных видов работ в целях обеспечения пожарной безопасности или санитарной безопасности в лесах принимается органами государственной власти, органами местного самоуправления в пределах полномочий, определенных в соответствии со </w:t>
      </w:r>
      <w:hyperlink r:id="rId7" w:history="1">
        <w:r>
          <w:rPr>
            <w:color w:val="0000FF"/>
          </w:rPr>
          <w:t>статьями 81</w:t>
        </w:r>
      </w:hyperlink>
      <w:r>
        <w:t xml:space="preserve"> - </w:t>
      </w:r>
      <w:hyperlink r:id="rId8" w:history="1">
        <w:r>
          <w:rPr>
            <w:color w:val="0000FF"/>
          </w:rPr>
          <w:t>84</w:t>
        </w:r>
      </w:hyperlink>
      <w:r>
        <w:t xml:space="preserve"> Лесного кодекса Российской Федерации.</w:t>
      </w:r>
    </w:p>
    <w:p w:rsidR="00BE7E8E" w:rsidRDefault="00BE7E8E">
      <w:pPr>
        <w:pStyle w:val="ConsPlusNormal"/>
        <w:ind w:firstLine="540"/>
        <w:jc w:val="both"/>
      </w:pPr>
      <w:r>
        <w:lastRenderedPageBreak/>
        <w:t>3. Ограничение пребывания граждан в лесах и въезда в них транспортных средств, проведения в лесах определенных видов работ в целях обеспечения пожарной безопасности или санитарной безопасности в лесах вводится в случаях:</w:t>
      </w:r>
    </w:p>
    <w:p w:rsidR="00BE7E8E" w:rsidRDefault="00BE7E8E">
      <w:pPr>
        <w:pStyle w:val="ConsPlusNormal"/>
        <w:ind w:firstLine="540"/>
        <w:jc w:val="both"/>
      </w:pPr>
      <w:r>
        <w:t>а) проведения работ по локализации и ликвидации очагов вредителей и болезней леса с применением пестицидов;</w:t>
      </w:r>
    </w:p>
    <w:p w:rsidR="00BE7E8E" w:rsidRDefault="00BE7E8E">
      <w:pPr>
        <w:pStyle w:val="ConsPlusNormal"/>
        <w:ind w:firstLine="540"/>
        <w:jc w:val="both"/>
      </w:pPr>
      <w:r>
        <w:t>б) установления IV и V классов пожарной опасности в лесах в зависимости от условий погоды при отсутствии улучшения пожароопасной обстановки в лесах (выпадение осадков более 3 мм) в ближайшие 5 дней по данным прогноза метеорологических (погодных) условий, а также объявления чрезвычайных ситуаций в лесах, возникших вследствие лесных пожаров.</w:t>
      </w:r>
    </w:p>
    <w:p w:rsidR="00BE7E8E" w:rsidRDefault="00BE7E8E">
      <w:pPr>
        <w:pStyle w:val="ConsPlusNormal"/>
        <w:ind w:firstLine="540"/>
        <w:jc w:val="both"/>
      </w:pPr>
      <w:r>
        <w:t>4. Ограничение пребывания граждан в лесах и въезда в них транспортных средств, проведения в лесах определенных видов работ в целях обеспечения пожарной безопасности или санитарной безопасности в лесах вводится на срок до 21 календарного дня.</w:t>
      </w:r>
    </w:p>
    <w:p w:rsidR="00BE7E8E" w:rsidRDefault="00BE7E8E">
      <w:pPr>
        <w:pStyle w:val="ConsPlusNormal"/>
        <w:ind w:firstLine="540"/>
        <w:jc w:val="both"/>
      </w:pPr>
      <w:r>
        <w:t>5. В решении о введении ограничения пребывания граждан в лесах и въезда в них транспортных средств, проведения в лесах определенных видов работ в целях обеспечения пожарной безопасности или санитарной безопасности в лесах указываются:</w:t>
      </w:r>
    </w:p>
    <w:p w:rsidR="00BE7E8E" w:rsidRDefault="00BE7E8E">
      <w:pPr>
        <w:pStyle w:val="ConsPlusNormal"/>
        <w:ind w:firstLine="540"/>
        <w:jc w:val="both"/>
      </w:pPr>
      <w:r>
        <w:t>а) основание для введения ограничения пребывания граждан в лесах и въезда в них транспортных средств, проведения в лесах определенных видов работ в целях обеспечения пожарной безопасности или санитарной безопасности в лесах;</w:t>
      </w:r>
    </w:p>
    <w:p w:rsidR="00BE7E8E" w:rsidRDefault="00BE7E8E">
      <w:pPr>
        <w:pStyle w:val="ConsPlusNormal"/>
        <w:ind w:firstLine="540"/>
        <w:jc w:val="both"/>
      </w:pPr>
      <w:r>
        <w:t>б) меры, которые вводятся в целях обеспечения пожарной безопасности или санитарной безопасности в лесах;</w:t>
      </w:r>
    </w:p>
    <w:p w:rsidR="00BE7E8E" w:rsidRDefault="00BE7E8E">
      <w:pPr>
        <w:pStyle w:val="ConsPlusNormal"/>
        <w:ind w:firstLine="540"/>
        <w:jc w:val="both"/>
      </w:pPr>
      <w:r>
        <w:t>в) месторасположение лесного участка (лесных участков) с указанием выдела, квартала, наименование участкового лесничества, лесничества, лесопарка (лесничеств, лесопарков), на котором осуществляется ограничение пребывание граждан в лесах и въезд в них транспортных средств, проведения в лесах определенных видов работ в целях обеспечения пожарной безопасности или санитарной безопасности в лесах;</w:t>
      </w:r>
    </w:p>
    <w:p w:rsidR="00BE7E8E" w:rsidRDefault="00BE7E8E">
      <w:pPr>
        <w:pStyle w:val="ConsPlusNormal"/>
        <w:ind w:firstLine="540"/>
        <w:jc w:val="both"/>
      </w:pPr>
      <w:r>
        <w:t>г) информация о контактных данных специализированной диспетчерской службы для рассмотрения обращений граждан в период введения ограничения пребывания граждан в лесах и въезда в них транспортных средств, проведения в лесах определенных видов работ в целях обеспечения пожарной безопасности или санитарной безопасности в лесах;</w:t>
      </w:r>
    </w:p>
    <w:p w:rsidR="00BE7E8E" w:rsidRDefault="00BE7E8E">
      <w:pPr>
        <w:pStyle w:val="ConsPlusNormal"/>
        <w:ind w:firstLine="540"/>
        <w:jc w:val="both"/>
      </w:pPr>
      <w:r>
        <w:t>д) информация о порядке осуществления в период действия ограничения пребывания граждан в лесах и въезда в них транспортных средств, проведения в лесах определенных видов работ в целях обеспечения пожарной безопасности или санитарной безопасности в лесах работ, связанных с обеспечением санитарной безопасности в лесах, пожарной безопасности в лесах, а также с проведением аварийно-спасательных работ;</w:t>
      </w:r>
    </w:p>
    <w:p w:rsidR="00BE7E8E" w:rsidRDefault="00BE7E8E">
      <w:pPr>
        <w:pStyle w:val="ConsPlusNormal"/>
        <w:ind w:firstLine="540"/>
        <w:jc w:val="both"/>
      </w:pPr>
      <w:r>
        <w:t>е) срок ограничения пребывания граждан в лесах и въезда в них транспортных средств, проведения в лесах определенных видов работ в целях обеспечения пожарной безопасности или санитарной безопасности в лесах.</w:t>
      </w:r>
    </w:p>
    <w:p w:rsidR="00BE7E8E" w:rsidRDefault="00BE7E8E">
      <w:pPr>
        <w:pStyle w:val="ConsPlusNormal"/>
        <w:ind w:firstLine="540"/>
        <w:jc w:val="both"/>
      </w:pPr>
      <w:r>
        <w:t>6. Решение об ограничении пребывания граждан в лесах и въезда в них транспортных средств, проведения в лесах определенных видов работ в целях обеспечения пожарной безопасности или санитарной безопасности в лесах, а также решение об отмене такого ограничения подлежат опубликованию в официальном печатном издании органа государственной власти, органа местного самоуправления, принявших данное решение, а также размещению в информационно-телекоммуникационной сети "Интернет" на официальных сайтах органов государственной власти, органов местного самоуправления, принявших данное решение.</w:t>
      </w:r>
    </w:p>
    <w:p w:rsidR="00BE7E8E" w:rsidRDefault="00BE7E8E">
      <w:pPr>
        <w:pStyle w:val="ConsPlusNormal"/>
        <w:ind w:firstLine="540"/>
        <w:jc w:val="both"/>
      </w:pPr>
      <w:r>
        <w:t>7. При ограничении пребывания граждан в лесах и въезда в них транспортных средств, проведения в лесах определенных видов работ в целях обеспечения пожарной безопасности или санитарной безопасности в лесах осуществляются следующие мероприятия:</w:t>
      </w:r>
    </w:p>
    <w:p w:rsidR="00BE7E8E" w:rsidRDefault="00BE7E8E">
      <w:pPr>
        <w:pStyle w:val="ConsPlusNormal"/>
        <w:ind w:firstLine="540"/>
        <w:jc w:val="both"/>
      </w:pPr>
      <w:r>
        <w:t>а) в случае локализации и ликвидации очагов вредителей леса с применением пестицидов за 10 дней до начала таких работ производится оповещение населения через средства массовой информации, а также всех лиц, использующих леса в районе проведения работ, с уведомлением о вручении;</w:t>
      </w:r>
    </w:p>
    <w:p w:rsidR="00BE7E8E" w:rsidRDefault="00BE7E8E">
      <w:pPr>
        <w:pStyle w:val="ConsPlusNormal"/>
        <w:ind w:firstLine="540"/>
        <w:jc w:val="both"/>
      </w:pPr>
      <w:r>
        <w:t xml:space="preserve">б) в случае введения ограничения пребывания граждан в лесах и въезда в них транспортных средств, проведение в лесах определенных видов работ в целях обеспечения пожарной безопасности в лесах установка по границам территории, на которой введено такое ограничение, </w:t>
      </w:r>
      <w:r>
        <w:lastRenderedPageBreak/>
        <w:t>предупредительных аншлагов размером не менее 1 x 1,5 метра с указанием информации о введении соответствующего ограничения и периода его действия;</w:t>
      </w:r>
    </w:p>
    <w:p w:rsidR="00BE7E8E" w:rsidRDefault="00BE7E8E">
      <w:pPr>
        <w:pStyle w:val="ConsPlusNormal"/>
        <w:ind w:firstLine="540"/>
        <w:jc w:val="both"/>
      </w:pPr>
      <w:r>
        <w:t>в) в случае введения ограничения пребывания граждан в лесах и въезда в них транспортных средств, проведения в лесах определенных видов работ в целях обеспечения санитарной безопасности в лесах установка на расстоянии 200 - 500 метров от границ территории, на которой введено такое ограничение, предупредительных аншлагов размером не менее 1 x 1,5 метра с надписями: "Осторожно! Применены пестициды." и информацией о периоде действия соответствующего ограничения;</w:t>
      </w:r>
    </w:p>
    <w:p w:rsidR="00BE7E8E" w:rsidRDefault="00BE7E8E">
      <w:pPr>
        <w:pStyle w:val="ConsPlusNormal"/>
        <w:ind w:firstLine="540"/>
        <w:jc w:val="both"/>
      </w:pPr>
      <w:r>
        <w:t>г) перекрытие шлагбаумами лесных дорог;</w:t>
      </w:r>
    </w:p>
    <w:p w:rsidR="00BE7E8E" w:rsidRDefault="00BE7E8E">
      <w:pPr>
        <w:pStyle w:val="ConsPlusNormal"/>
        <w:ind w:firstLine="540"/>
        <w:jc w:val="both"/>
      </w:pPr>
      <w:r>
        <w:t>д) создание системы контрольно-пропускных пунктов;</w:t>
      </w:r>
    </w:p>
    <w:p w:rsidR="00BE7E8E" w:rsidRDefault="00BE7E8E">
      <w:pPr>
        <w:pStyle w:val="ConsPlusNormal"/>
        <w:ind w:firstLine="540"/>
        <w:jc w:val="both"/>
      </w:pPr>
      <w:r>
        <w:t>е) в случае введения ограничения пребывания граждан в лесах и въезда в них транспортных средств, проведения в лесах определенных видов работ в целях обеспечения санитарной безопасности в лесах принятие мер по сохранению источников питьевой воды от попадания пестицидов;</w:t>
      </w:r>
    </w:p>
    <w:p w:rsidR="00BE7E8E" w:rsidRDefault="00BE7E8E">
      <w:pPr>
        <w:pStyle w:val="ConsPlusNormal"/>
        <w:ind w:firstLine="540"/>
        <w:jc w:val="both"/>
      </w:pPr>
      <w:r>
        <w:t>ж) иные меры, направленные на обеспечение ограничения пребывания граждан в лесах и въезда в них транспортных средств, проведения в лесах определенных видов работ в целях обеспечения пожарной безопасности и санитарной безопасности в лесах.</w:t>
      </w:r>
    </w:p>
    <w:p w:rsidR="00BE7E8E" w:rsidRDefault="00BE7E8E">
      <w:pPr>
        <w:pStyle w:val="ConsPlusNormal"/>
        <w:ind w:firstLine="540"/>
        <w:jc w:val="both"/>
      </w:pPr>
      <w:r>
        <w:t>8. Предупредительные аншлаги, шлагбаумы, контрольно-пропускные пункты демонтируются по истечении периода ограничения пребывания граждан в лесах и въезда в них транспортных средств, проведения в лесах определенных видов работ в целях обеспечения пожарной безопасности или санитарной безопасности в лесах.</w:t>
      </w:r>
    </w:p>
    <w:p w:rsidR="00BE7E8E" w:rsidRDefault="00BE7E8E">
      <w:pPr>
        <w:pStyle w:val="ConsPlusNormal"/>
        <w:ind w:firstLine="540"/>
        <w:jc w:val="both"/>
      </w:pPr>
      <w:r>
        <w:t xml:space="preserve">9. Решение об отмене ограничения пребывания граждан в лесах и въезда в них транспортных средств, проведения в лесах определенных видов работ в целях обеспечения пожарной безопасности или санитарной безопасности в лесах до истечения установленного срока может быть принято органами государственной власти, органами местного самоуправления, указанными в </w:t>
      </w:r>
      <w:hyperlink w:anchor="P35" w:history="1">
        <w:r>
          <w:rPr>
            <w:color w:val="0000FF"/>
          </w:rPr>
          <w:t>пункте 2</w:t>
        </w:r>
      </w:hyperlink>
      <w:r>
        <w:t xml:space="preserve"> настоящего Порядка.</w:t>
      </w:r>
    </w:p>
    <w:p w:rsidR="00BE7E8E" w:rsidRDefault="00BE7E8E">
      <w:pPr>
        <w:pStyle w:val="ConsPlusNormal"/>
        <w:ind w:firstLine="540"/>
        <w:jc w:val="both"/>
      </w:pPr>
      <w:r>
        <w:t>10. Органы государственной власти, органы местного самоуправления, принявшие решение об ограничении пребывания граждан в лесах и въезда в них транспортных средств, проведения в лесах определенных видов работ в целях обеспечения пожарной безопасности или санитарной безопасности в лесах, вправе предложить введение такого ограничения органам государственной власти, органам местного самоуправления, уполномоченным на введение соответствующего ограничения в лесах, прилегающих к территории, на которой введено ограничение пребывания граждан в лесах и въезда в них транспортных средств, проведения в лесах определенных видов работ в целях обеспечения пожарной безопасности или санитарной безопасности в лесах.</w:t>
      </w:r>
    </w:p>
    <w:p w:rsidR="00BE7E8E" w:rsidRDefault="00BE7E8E">
      <w:pPr>
        <w:pStyle w:val="ConsPlusNormal"/>
      </w:pPr>
      <w:hyperlink r:id="rId9" w:history="1">
        <w:r>
          <w:rPr>
            <w:i/>
            <w:color w:val="0000FF"/>
          </w:rPr>
          <w:br/>
          <w:t>Приказ Рослесхоза от 03.11.2011 N 471 "Об утверждении Порядка ограничения пребывания граждан в лесах и въезда в них транспортных средств, проведения в лесах определенных видов работ в целях обеспечения пожарной безопасности или санитарной безопасности в лесах" {КонсультантПлюс}</w:t>
        </w:r>
      </w:hyperlink>
      <w:r>
        <w:br/>
      </w:r>
    </w:p>
    <w:p w:rsidR="00ED11CD" w:rsidRDefault="00ED11CD">
      <w:bookmarkStart w:id="2" w:name="_GoBack"/>
      <w:bookmarkEnd w:id="2"/>
    </w:p>
    <w:sectPr w:rsidR="00ED11CD" w:rsidSect="00BD7F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E8E"/>
    <w:rsid w:val="00BE7E8E"/>
    <w:rsid w:val="00ED1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8468A2-64CD-4A6C-95F2-EBA927948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7E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E7E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02CA9D3E84D589519A0B57187792ABFA3ED94AA14FC69EB346F49A60C880AA946EB2677B658DFB9bAi0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02CA9D3E84D589519A0B57187792ABFA3ED94AA14FC69EB346F49A60C880AA946EB2677B658DEB8bAiA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02CA9D3E84D589519A0B57187792ABFA3ED94AA14FC69EB346F49A60C880AA946EB2677B658D3BFbAi4I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E02CA9D3E84D589519A0B57187792ABFA3ED94AA14FC69EB346F49A60C880AA946EB2677B658D3BFbAi4I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E02CA9D3E84D589519A0B57187792ABFA3ED94AA14FC69EB346F49A60C880AA946EB2677B658D3BFbAi5I" TargetMode="External"/><Relationship Id="rId9" Type="http://schemas.openxmlformats.org/officeDocument/2006/relationships/hyperlink" Target="consultantplus://offline/ref=E02CA9D3E84D589519A0B57187792ABFA3E792A81DFC69EB346F49A60C880AA946EB2677B658DABFbAi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1546</Words>
  <Characters>8816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Пелевина Наталья Сергеевна</dc:creator>
  <cp:keywords/>
  <dc:description/>
  <cp:lastModifiedBy>Пелевина Наталья Сергеевна</cp:lastModifiedBy>
  <cp:revision>1</cp:revision>
  <dcterms:created xsi:type="dcterms:W3CDTF">2016-03-28T08:34:00Z</dcterms:created>
  <dcterms:modified xsi:type="dcterms:W3CDTF">2016-03-28T08:38:00Z</dcterms:modified>
</cp:coreProperties>
</file>